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9" w:lineRule="auto"/>
        <w:rPr>
          <w:rFonts w:ascii="Malgun Gothic"/>
          <w:sz w:val="21"/>
        </w:rPr>
      </w:pPr>
      <w:r/>
    </w:p>
    <w:p>
      <w:pPr>
        <w:spacing w:line="249" w:lineRule="auto"/>
        <w:rPr>
          <w:rFonts w:ascii="Malgun Gothic"/>
          <w:sz w:val="21"/>
        </w:rPr>
      </w:pPr>
      <w:r/>
    </w:p>
    <w:p>
      <w:pPr>
        <w:spacing w:line="249" w:lineRule="auto"/>
        <w:rPr>
          <w:rFonts w:ascii="Malgun Gothic"/>
          <w:sz w:val="21"/>
        </w:rPr>
      </w:pPr>
      <w:r/>
    </w:p>
    <w:p>
      <w:pPr>
        <w:spacing w:line="249" w:lineRule="auto"/>
        <w:rPr>
          <w:rFonts w:ascii="Malgun Gothic"/>
          <w:sz w:val="21"/>
        </w:rPr>
      </w:pPr>
      <w:r/>
    </w:p>
    <w:p>
      <w:pPr>
        <w:spacing w:line="249" w:lineRule="auto"/>
        <w:rPr>
          <w:rFonts w:ascii="Malgun Gothic"/>
          <w:sz w:val="21"/>
        </w:rPr>
      </w:pPr>
      <w:r/>
    </w:p>
    <w:p>
      <w:pPr>
        <w:spacing w:line="249" w:lineRule="auto"/>
        <w:rPr>
          <w:rFonts w:ascii="Malgun Gothic"/>
          <w:sz w:val="21"/>
        </w:rPr>
      </w:pPr>
      <w:r/>
    </w:p>
    <w:p>
      <w:pPr>
        <w:spacing w:line="249" w:lineRule="auto"/>
        <w:rPr>
          <w:rFonts w:ascii="Malgun Gothic"/>
          <w:sz w:val="21"/>
        </w:rPr>
      </w:pPr>
      <w:r/>
    </w:p>
    <w:p>
      <w:pPr>
        <w:spacing w:line="249" w:lineRule="auto"/>
        <w:rPr>
          <w:rFonts w:ascii="Malgun Gothic"/>
          <w:sz w:val="21"/>
        </w:rPr>
      </w:pPr>
      <w:r/>
    </w:p>
    <w:p>
      <w:pPr>
        <w:spacing w:line="250" w:lineRule="auto"/>
        <w:rPr>
          <w:rFonts w:ascii="Malgun Gothic"/>
          <w:sz w:val="21"/>
        </w:rPr>
      </w:pPr>
      <w:r/>
    </w:p>
    <w:p>
      <w:pPr>
        <w:spacing w:line="250" w:lineRule="auto"/>
        <w:rPr>
          <w:rFonts w:ascii="Malgun Gothic"/>
          <w:sz w:val="21"/>
        </w:rPr>
      </w:pPr>
      <w:r/>
    </w:p>
    <w:p>
      <w:pPr>
        <w:spacing w:line="250" w:lineRule="auto"/>
        <w:rPr>
          <w:rFonts w:ascii="Malgun Gothic"/>
          <w:sz w:val="21"/>
        </w:rPr>
      </w:pPr>
      <w:r/>
    </w:p>
    <w:p>
      <w:pPr>
        <w:spacing w:line="250" w:lineRule="auto"/>
        <w:rPr>
          <w:rFonts w:ascii="Malgun Gothic"/>
          <w:sz w:val="21"/>
        </w:rPr>
      </w:pPr>
      <w:r/>
    </w:p>
    <w:p>
      <w:pPr>
        <w:spacing w:line="250" w:lineRule="auto"/>
        <w:rPr>
          <w:rFonts w:ascii="Malgun Gothic"/>
          <w:sz w:val="21"/>
        </w:rPr>
      </w:pPr>
      <w:r/>
    </w:p>
    <w:p>
      <w:pPr>
        <w:spacing w:line="250" w:lineRule="auto"/>
        <w:rPr>
          <w:rFonts w:ascii="Malgun Gothic"/>
          <w:sz w:val="21"/>
        </w:rPr>
      </w:pPr>
      <w:r/>
    </w:p>
    <w:p>
      <w:pPr>
        <w:ind w:firstLine="636"/>
        <w:spacing w:before="190" w:line="180" w:lineRule="auto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Times New Roman" w:hAnsi="Times New Roman" w:eastAsia="Times New Roman" w:cs="Times New Roman"/>
          <w:sz w:val="44"/>
          <w:szCs w:val="44"/>
          <w:b/>
          <w:bCs/>
          <w:spacing w:val="-6"/>
        </w:rPr>
        <w:t>2022</w:t>
      </w:r>
      <w:r>
        <w:rPr>
          <w:rFonts w:ascii="Times New Roman" w:hAnsi="Times New Roman" w:eastAsia="Times New Roman" w:cs="Times New Roman"/>
          <w:sz w:val="44"/>
          <w:szCs w:val="44"/>
          <w:spacing w:val="40"/>
        </w:rPr>
        <w:t> </w:t>
      </w:r>
      <w:r>
        <w:rPr>
          <w:rFonts w:ascii="Malgun Gothic" w:hAnsi="Malgun Gothic" w:eastAsia="Malgun Gothic" w:cs="Malgun Gothic"/>
          <w:sz w:val="44"/>
          <w:szCs w:val="44"/>
          <w14:textOutline w14:w="5575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年成都市</w:t>
      </w:r>
      <w:r>
        <w:rPr>
          <w:rFonts w:ascii="Microsoft JhengHei" w:hAnsi="Microsoft JhengHei" w:eastAsia="Microsoft JhengHei" w:cs="Microsoft JhengHei"/>
          <w:sz w:val="44"/>
          <w:szCs w:val="44"/>
          <w14:textOutline w14:w="5575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温</w:t>
      </w:r>
      <w:r>
        <w:rPr>
          <w:rFonts w:ascii="Malgun Gothic" w:hAnsi="Malgun Gothic" w:eastAsia="Malgun Gothic" w:cs="Malgun Gothic"/>
          <w:sz w:val="44"/>
          <w:szCs w:val="44"/>
          <w14:textOutline w14:w="5575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江</w:t>
      </w:r>
      <w:r>
        <w:rPr>
          <w:rFonts w:ascii="Microsoft JhengHei" w:hAnsi="Microsoft JhengHei" w:eastAsia="Microsoft JhengHei" w:cs="Microsoft JhengHei"/>
          <w:sz w:val="44"/>
          <w:szCs w:val="44"/>
          <w14:textOutline w14:w="5575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区</w:t>
      </w:r>
      <w:r>
        <w:rPr>
          <w:rFonts w:ascii="Malgun Gothic" w:hAnsi="Malgun Gothic" w:eastAsia="Malgun Gothic" w:cs="Malgun Gothic"/>
          <w:sz w:val="44"/>
          <w:szCs w:val="44"/>
          <w14:textOutline w14:w="5575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光</w:t>
      </w:r>
      <w:r>
        <w:rPr>
          <w:rFonts w:ascii="Microsoft JhengHei" w:hAnsi="Microsoft JhengHei" w:eastAsia="Microsoft JhengHei" w:cs="Microsoft JhengHei"/>
          <w:sz w:val="44"/>
          <w:szCs w:val="44"/>
          <w14:textOutline w14:w="5575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华</w:t>
      </w:r>
      <w:r>
        <w:rPr>
          <w:rFonts w:ascii="Malgun Gothic" w:hAnsi="Malgun Gothic" w:eastAsia="Malgun Gothic" w:cs="Malgun Gothic"/>
          <w:sz w:val="44"/>
          <w:szCs w:val="44"/>
          <w14:textOutline w14:w="5575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新城幼</w:t>
      </w:r>
      <w:r>
        <w:rPr>
          <w:rFonts w:ascii="Microsoft JhengHei" w:hAnsi="Microsoft JhengHei" w:eastAsia="Microsoft JhengHei" w:cs="Microsoft JhengHei"/>
          <w:sz w:val="44"/>
          <w:szCs w:val="44"/>
          <w14:textOutline w14:w="5575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儿园</w:t>
      </w:r>
    </w:p>
    <w:p>
      <w:pPr>
        <w:ind w:firstLine="3321"/>
        <w:spacing w:before="192" w:line="180" w:lineRule="auto"/>
        <w:outlineLvl w:val="0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sz w:val="44"/>
          <w:szCs w:val="44"/>
          <w14:textOutline w14:w="5575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部</w:t>
      </w:r>
      <w:r>
        <w:rPr>
          <w:rFonts w:ascii="Microsoft JhengHei" w:hAnsi="Microsoft JhengHei" w:eastAsia="Microsoft JhengHei" w:cs="Microsoft JhengHei"/>
          <w:sz w:val="44"/>
          <w:szCs w:val="44"/>
          <w14:textOutline w14:w="5575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门预</w:t>
      </w:r>
      <w:r>
        <w:rPr>
          <w:rFonts w:ascii="Malgun Gothic" w:hAnsi="Malgun Gothic" w:eastAsia="Malgun Gothic" w:cs="Malgun Gothic"/>
          <w:sz w:val="44"/>
          <w:szCs w:val="44"/>
          <w14:textOutline w14:w="5575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算</w:t>
      </w:r>
    </w:p>
    <w:p>
      <w:pPr>
        <w:sectPr>
          <w:footerReference w:type="default" r:id="rId1"/>
          <w:pgSz w:w="11906" w:h="16838"/>
          <w:pgMar w:top="1431" w:right="1785" w:bottom="1802" w:left="1785" w:header="0" w:footer="1686" w:gutter="0"/>
        </w:sectPr>
        <w:rPr/>
      </w:pPr>
    </w:p>
    <w:p>
      <w:pPr>
        <w:spacing w:line="262" w:lineRule="auto"/>
        <w:rPr>
          <w:rFonts w:ascii="Malgun Gothic"/>
          <w:sz w:val="21"/>
        </w:rPr>
      </w:pPr>
      <w:r/>
    </w:p>
    <w:p>
      <w:pPr>
        <w:spacing w:line="262" w:lineRule="auto"/>
        <w:rPr>
          <w:rFonts w:ascii="Malgun Gothic"/>
          <w:sz w:val="21"/>
        </w:rPr>
      </w:pPr>
      <w:r/>
    </w:p>
    <w:p>
      <w:pPr>
        <w:spacing w:line="262" w:lineRule="auto"/>
        <w:rPr>
          <w:rFonts w:ascii="Malgun Gothic"/>
          <w:sz w:val="21"/>
        </w:rPr>
      </w:pPr>
      <w:r/>
    </w:p>
    <w:p>
      <w:pPr>
        <w:ind w:firstLine="3948"/>
        <w:spacing w:before="190" w:line="180" w:lineRule="auto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algun Gothic" w:hAnsi="Malgun Gothic" w:eastAsia="Malgun Gothic" w:cs="Malgun Gothic"/>
          <w:sz w:val="44"/>
          <w:szCs w:val="44"/>
          <w14:textOutline w14:w="5575" w14:cap="flat" w14:cmpd="sng">
            <w14:solidFill>
              <w14:srgbClr w14:val="000000"/>
            </w14:solidFill>
            <w14:prstDash w14:val="solid"/>
            <w14:miter w14:lim="10"/>
          </w14:textOutline>
          <w:spacing w:val="-44"/>
          <w:w w:val="99"/>
        </w:rPr>
        <w:t>目</w:t>
      </w:r>
      <w:r>
        <w:rPr>
          <w:rFonts w:ascii="Malgun Gothic" w:hAnsi="Malgun Gothic" w:eastAsia="Malgun Gothic" w:cs="Malgun Gothic"/>
          <w:sz w:val="44"/>
          <w:szCs w:val="44"/>
          <w:spacing w:val="95"/>
        </w:rPr>
        <w:t> </w:t>
      </w:r>
      <w:r>
        <w:rPr>
          <w:rFonts w:ascii="Microsoft JhengHei" w:hAnsi="Microsoft JhengHei" w:eastAsia="Microsoft JhengHei" w:cs="Microsoft JhengHei"/>
          <w:sz w:val="44"/>
          <w:szCs w:val="44"/>
          <w14:textOutline w14:w="5575" w14:cap="flat" w14:cmpd="sng">
            <w14:solidFill>
              <w14:srgbClr w14:val="000000"/>
            </w14:solidFill>
            <w14:prstDash w14:val="solid"/>
            <w14:miter w14:lim="10"/>
          </w14:textOutline>
          <w:spacing w:val="-44"/>
          <w:w w:val="99"/>
        </w:rPr>
        <w:t>录</w:t>
      </w:r>
    </w:p>
    <w:p>
      <w:pPr>
        <w:spacing w:line="320" w:lineRule="auto"/>
        <w:rPr>
          <w:rFonts w:ascii="Malgun Gothic"/>
          <w:sz w:val="21"/>
        </w:rPr>
      </w:pPr>
      <w:r/>
    </w:p>
    <w:p>
      <w:pPr>
        <w:ind w:firstLine="2"/>
        <w:spacing w:before="156" w:line="180" w:lineRule="auto"/>
        <w:rPr>
          <w:rFonts w:ascii="Microsoft JhengHei" w:hAnsi="Microsoft JhengHei" w:eastAsia="Microsoft JhengHei" w:cs="Microsoft JhengHei"/>
          <w:sz w:val="36"/>
          <w:szCs w:val="36"/>
        </w:rPr>
      </w:pPr>
      <w:r>
        <w:rPr>
          <w:rFonts w:ascii="Malgun Gothic" w:hAnsi="Malgun Gothic" w:eastAsia="Malgun Gothic" w:cs="Malgun Gothic"/>
          <w:sz w:val="36"/>
          <w:szCs w:val="36"/>
          <w:spacing w:val="-6"/>
        </w:rPr>
        <w:t>第一部分</w:t>
      </w:r>
      <w:r>
        <w:rPr>
          <w:rFonts w:ascii="Malgun Gothic" w:hAnsi="Malgun Gothic" w:eastAsia="Malgun Gothic" w:cs="Malgun Gothic"/>
          <w:sz w:val="36"/>
          <w:szCs w:val="36"/>
          <w:spacing w:val="73"/>
        </w:rPr>
        <w:t> </w:t>
      </w:r>
      <w:r>
        <w:rPr>
          <w:rFonts w:ascii="Malgun Gothic" w:hAnsi="Malgun Gothic" w:eastAsia="Malgun Gothic" w:cs="Malgun Gothic"/>
          <w:sz w:val="36"/>
          <w:szCs w:val="36"/>
          <w:spacing w:val="-6"/>
        </w:rPr>
        <w:t>成都市</w:t>
      </w:r>
      <w:r>
        <w:rPr>
          <w:rFonts w:ascii="Microsoft JhengHei" w:hAnsi="Microsoft JhengHei" w:eastAsia="Microsoft JhengHei" w:cs="Microsoft JhengHei"/>
          <w:sz w:val="36"/>
          <w:szCs w:val="36"/>
          <w:spacing w:val="-6"/>
        </w:rPr>
        <w:t>温</w:t>
      </w:r>
      <w:r>
        <w:rPr>
          <w:rFonts w:ascii="Malgun Gothic" w:hAnsi="Malgun Gothic" w:eastAsia="Malgun Gothic" w:cs="Malgun Gothic"/>
          <w:sz w:val="36"/>
          <w:szCs w:val="36"/>
          <w:spacing w:val="-6"/>
        </w:rPr>
        <w:t>江</w:t>
      </w:r>
      <w:r>
        <w:rPr>
          <w:rFonts w:ascii="Microsoft JhengHei" w:hAnsi="Microsoft JhengHei" w:eastAsia="Microsoft JhengHei" w:cs="Microsoft JhengHei"/>
          <w:sz w:val="36"/>
          <w:szCs w:val="36"/>
          <w:spacing w:val="-6"/>
        </w:rPr>
        <w:t>区</w:t>
      </w:r>
      <w:r>
        <w:rPr>
          <w:rFonts w:ascii="Malgun Gothic" w:hAnsi="Malgun Gothic" w:eastAsia="Malgun Gothic" w:cs="Malgun Gothic"/>
          <w:sz w:val="36"/>
          <w:szCs w:val="36"/>
          <w:spacing w:val="-6"/>
        </w:rPr>
        <w:t>光</w:t>
      </w:r>
      <w:r>
        <w:rPr>
          <w:rFonts w:ascii="Microsoft JhengHei" w:hAnsi="Microsoft JhengHei" w:eastAsia="Microsoft JhengHei" w:cs="Microsoft JhengHei"/>
          <w:sz w:val="36"/>
          <w:szCs w:val="36"/>
          <w:spacing w:val="-6"/>
        </w:rPr>
        <w:t>华</w:t>
      </w:r>
      <w:r>
        <w:rPr>
          <w:rFonts w:ascii="Malgun Gothic" w:hAnsi="Malgun Gothic" w:eastAsia="Malgun Gothic" w:cs="Malgun Gothic"/>
          <w:sz w:val="36"/>
          <w:szCs w:val="36"/>
          <w:spacing w:val="-6"/>
        </w:rPr>
        <w:t>新城幼</w:t>
      </w:r>
      <w:r>
        <w:rPr>
          <w:rFonts w:ascii="Microsoft JhengHei" w:hAnsi="Microsoft JhengHei" w:eastAsia="Microsoft JhengHei" w:cs="Microsoft JhengHei"/>
          <w:sz w:val="36"/>
          <w:szCs w:val="36"/>
          <w:spacing w:val="-6"/>
        </w:rPr>
        <w:t>儿园概况</w:t>
      </w:r>
    </w:p>
    <w:p>
      <w:pPr>
        <w:ind w:firstLine="6"/>
        <w:spacing w:before="51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一、主要工作</w:t>
      </w:r>
    </w:p>
    <w:p>
      <w:pPr>
        <w:ind w:firstLine="11"/>
        <w:spacing w:before="89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二、部门预算单位构成</w:t>
      </w:r>
    </w:p>
    <w:p>
      <w:pPr>
        <w:ind w:firstLine="2"/>
        <w:spacing w:before="189" w:line="180" w:lineRule="auto"/>
        <w:rPr>
          <w:rFonts w:ascii="Malgun Gothic" w:hAnsi="Malgun Gothic" w:eastAsia="Malgun Gothic" w:cs="Malgun Gothic"/>
          <w:sz w:val="36"/>
          <w:szCs w:val="36"/>
        </w:rPr>
      </w:pPr>
      <w:r>
        <w:rPr>
          <w:rFonts w:ascii="Malgun Gothic" w:hAnsi="Malgun Gothic" w:eastAsia="Malgun Gothic" w:cs="Malgun Gothic"/>
          <w:sz w:val="36"/>
          <w:szCs w:val="36"/>
          <w:spacing w:val="-7"/>
        </w:rPr>
        <w:t>第二部分</w:t>
      </w:r>
      <w:r>
        <w:rPr>
          <w:rFonts w:ascii="Malgun Gothic" w:hAnsi="Malgun Gothic" w:eastAsia="Malgun Gothic" w:cs="Malgun Gothic"/>
          <w:sz w:val="36"/>
          <w:szCs w:val="36"/>
          <w:spacing w:val="83"/>
        </w:rPr>
        <w:t> </w:t>
      </w:r>
      <w:r>
        <w:rPr>
          <w:rFonts w:ascii="Malgun Gothic" w:hAnsi="Malgun Gothic" w:eastAsia="Malgun Gothic" w:cs="Malgun Gothic"/>
          <w:sz w:val="36"/>
          <w:szCs w:val="36"/>
          <w:spacing w:val="-7"/>
        </w:rPr>
        <w:t>成都市</w:t>
      </w:r>
      <w:r>
        <w:rPr>
          <w:rFonts w:ascii="Microsoft JhengHei" w:hAnsi="Microsoft JhengHei" w:eastAsia="Microsoft JhengHei" w:cs="Microsoft JhengHei"/>
          <w:sz w:val="36"/>
          <w:szCs w:val="36"/>
          <w:spacing w:val="-7"/>
        </w:rPr>
        <w:t>温</w:t>
      </w:r>
      <w:r>
        <w:rPr>
          <w:rFonts w:ascii="Malgun Gothic" w:hAnsi="Malgun Gothic" w:eastAsia="Malgun Gothic" w:cs="Malgun Gothic"/>
          <w:sz w:val="36"/>
          <w:szCs w:val="36"/>
          <w:spacing w:val="-7"/>
        </w:rPr>
        <w:t>江</w:t>
      </w:r>
      <w:r>
        <w:rPr>
          <w:rFonts w:ascii="Microsoft JhengHei" w:hAnsi="Microsoft JhengHei" w:eastAsia="Microsoft JhengHei" w:cs="Microsoft JhengHei"/>
          <w:sz w:val="36"/>
          <w:szCs w:val="36"/>
          <w:spacing w:val="-7"/>
        </w:rPr>
        <w:t>区</w:t>
      </w:r>
      <w:r>
        <w:rPr>
          <w:rFonts w:ascii="Malgun Gothic" w:hAnsi="Malgun Gothic" w:eastAsia="Malgun Gothic" w:cs="Malgun Gothic"/>
          <w:sz w:val="36"/>
          <w:szCs w:val="36"/>
          <w:spacing w:val="-7"/>
        </w:rPr>
        <w:t>光</w:t>
      </w:r>
      <w:r>
        <w:rPr>
          <w:rFonts w:ascii="Microsoft JhengHei" w:hAnsi="Microsoft JhengHei" w:eastAsia="Microsoft JhengHei" w:cs="Microsoft JhengHei"/>
          <w:sz w:val="36"/>
          <w:szCs w:val="36"/>
          <w:spacing w:val="-7"/>
        </w:rPr>
        <w:t>华</w:t>
      </w:r>
      <w:r>
        <w:rPr>
          <w:rFonts w:ascii="Malgun Gothic" w:hAnsi="Malgun Gothic" w:eastAsia="Malgun Gothic" w:cs="Malgun Gothic"/>
          <w:sz w:val="36"/>
          <w:szCs w:val="36"/>
          <w:spacing w:val="-7"/>
        </w:rPr>
        <w:t>新城幼</w:t>
      </w:r>
      <w:r>
        <w:rPr>
          <w:rFonts w:ascii="Microsoft JhengHei" w:hAnsi="Microsoft JhengHei" w:eastAsia="Microsoft JhengHei" w:cs="Microsoft JhengHei"/>
          <w:sz w:val="36"/>
          <w:szCs w:val="36"/>
          <w:spacing w:val="-7"/>
        </w:rPr>
        <w:t>儿园</w:t>
      </w:r>
      <w:r>
        <w:rPr>
          <w:rFonts w:ascii="Microsoft JhengHei" w:hAnsi="Microsoft JhengHei" w:eastAsia="Microsoft JhengHei" w:cs="Microsoft JhengHei"/>
          <w:sz w:val="36"/>
          <w:szCs w:val="36"/>
          <w:spacing w:val="-25"/>
        </w:rPr>
        <w:t> </w:t>
      </w:r>
      <w:r>
        <w:rPr>
          <w:rFonts w:ascii="Times New Roman" w:hAnsi="Times New Roman" w:eastAsia="Times New Roman" w:cs="Times New Roman"/>
          <w:sz w:val="36"/>
          <w:szCs w:val="36"/>
          <w:spacing w:val="-7"/>
        </w:rPr>
        <w:t>2022</w:t>
      </w:r>
      <w:r>
        <w:rPr>
          <w:rFonts w:ascii="Times New Roman" w:hAnsi="Times New Roman" w:eastAsia="Times New Roman" w:cs="Times New Roman"/>
          <w:sz w:val="36"/>
          <w:szCs w:val="36"/>
          <w:spacing w:val="3"/>
        </w:rPr>
        <w:t> </w:t>
      </w:r>
      <w:r>
        <w:rPr>
          <w:rFonts w:ascii="Malgun Gothic" w:hAnsi="Malgun Gothic" w:eastAsia="Malgun Gothic" w:cs="Malgun Gothic"/>
          <w:sz w:val="36"/>
          <w:szCs w:val="36"/>
          <w:spacing w:val="-7"/>
        </w:rPr>
        <w:t>年部</w:t>
      </w:r>
      <w:r>
        <w:rPr>
          <w:rFonts w:ascii="Microsoft JhengHei" w:hAnsi="Microsoft JhengHei" w:eastAsia="Microsoft JhengHei" w:cs="Microsoft JhengHei"/>
          <w:sz w:val="36"/>
          <w:szCs w:val="36"/>
          <w:spacing w:val="-7"/>
        </w:rPr>
        <w:t>门预</w:t>
      </w:r>
      <w:r>
        <w:rPr>
          <w:rFonts w:ascii="Malgun Gothic" w:hAnsi="Malgun Gothic" w:eastAsia="Malgun Gothic" w:cs="Malgun Gothic"/>
          <w:sz w:val="36"/>
          <w:szCs w:val="36"/>
          <w:spacing w:val="-7"/>
        </w:rPr>
        <w:t>算</w:t>
      </w:r>
    </w:p>
    <w:p>
      <w:pPr>
        <w:ind w:firstLine="1582"/>
        <w:spacing w:before="156" w:line="180" w:lineRule="auto"/>
        <w:rPr>
          <w:rFonts w:ascii="Malgun Gothic" w:hAnsi="Malgun Gothic" w:eastAsia="Malgun Gothic" w:cs="Malgun Gothic"/>
          <w:sz w:val="36"/>
          <w:szCs w:val="36"/>
        </w:rPr>
      </w:pPr>
      <w:r>
        <w:rPr>
          <w:rFonts w:ascii="Malgun Gothic" w:hAnsi="Malgun Gothic" w:eastAsia="Malgun Gothic" w:cs="Malgun Gothic"/>
          <w:sz w:val="36"/>
          <w:szCs w:val="36"/>
          <w:spacing w:val="-4"/>
        </w:rPr>
        <w:t>情</w:t>
      </w:r>
      <w:r>
        <w:rPr>
          <w:rFonts w:ascii="Microsoft JhengHei" w:hAnsi="Microsoft JhengHei" w:eastAsia="Microsoft JhengHei" w:cs="Microsoft JhengHei"/>
          <w:sz w:val="36"/>
          <w:szCs w:val="36"/>
          <w:spacing w:val="-4"/>
        </w:rPr>
        <w:t>况说</w:t>
      </w:r>
      <w:r>
        <w:rPr>
          <w:rFonts w:ascii="Malgun Gothic" w:hAnsi="Malgun Gothic" w:eastAsia="Malgun Gothic" w:cs="Malgun Gothic"/>
          <w:sz w:val="36"/>
          <w:szCs w:val="36"/>
          <w:spacing w:val="-4"/>
        </w:rPr>
        <w:t>明</w:t>
      </w:r>
    </w:p>
    <w:p>
      <w:pPr>
        <w:ind w:firstLine="2"/>
        <w:spacing w:before="157" w:line="180" w:lineRule="auto"/>
        <w:rPr>
          <w:rFonts w:ascii="Microsoft JhengHei" w:hAnsi="Microsoft JhengHei" w:eastAsia="Microsoft JhengHei" w:cs="Microsoft JhengHei"/>
          <w:sz w:val="36"/>
          <w:szCs w:val="36"/>
        </w:rPr>
      </w:pPr>
      <w:r>
        <w:rPr>
          <w:rFonts w:ascii="Malgun Gothic" w:hAnsi="Malgun Gothic" w:eastAsia="Malgun Gothic" w:cs="Malgun Gothic"/>
          <w:sz w:val="36"/>
          <w:szCs w:val="36"/>
          <w:spacing w:val="-8"/>
        </w:rPr>
        <w:t>第三部分</w:t>
      </w:r>
      <w:r>
        <w:rPr>
          <w:rFonts w:ascii="Malgun Gothic" w:hAnsi="Malgun Gothic" w:eastAsia="Malgun Gothic" w:cs="Malgun Gothic"/>
          <w:sz w:val="36"/>
          <w:szCs w:val="36"/>
          <w:spacing w:val="70"/>
        </w:rPr>
        <w:t> </w:t>
      </w:r>
      <w:r>
        <w:rPr>
          <w:rFonts w:ascii="Malgun Gothic" w:hAnsi="Malgun Gothic" w:eastAsia="Malgun Gothic" w:cs="Malgun Gothic"/>
          <w:sz w:val="36"/>
          <w:szCs w:val="36"/>
          <w:spacing w:val="-8"/>
        </w:rPr>
        <w:t>名</w:t>
      </w:r>
      <w:r>
        <w:rPr>
          <w:rFonts w:ascii="Microsoft JhengHei" w:hAnsi="Microsoft JhengHei" w:eastAsia="Microsoft JhengHei" w:cs="Microsoft JhengHei"/>
          <w:sz w:val="36"/>
          <w:szCs w:val="36"/>
          <w:spacing w:val="-8"/>
        </w:rPr>
        <w:t>词</w:t>
      </w:r>
      <w:r>
        <w:rPr>
          <w:rFonts w:ascii="Malgun Gothic" w:hAnsi="Malgun Gothic" w:eastAsia="Malgun Gothic" w:cs="Malgun Gothic"/>
          <w:sz w:val="36"/>
          <w:szCs w:val="36"/>
          <w:spacing w:val="-8"/>
        </w:rPr>
        <w:t>解</w:t>
      </w:r>
      <w:r>
        <w:rPr>
          <w:rFonts w:ascii="Microsoft JhengHei" w:hAnsi="Microsoft JhengHei" w:eastAsia="Microsoft JhengHei" w:cs="Microsoft JhengHei"/>
          <w:sz w:val="36"/>
          <w:szCs w:val="36"/>
          <w:spacing w:val="-8"/>
        </w:rPr>
        <w:t>释</w:t>
      </w:r>
    </w:p>
    <w:p>
      <w:pPr>
        <w:ind w:firstLine="2"/>
        <w:spacing w:before="154" w:line="180" w:lineRule="auto"/>
        <w:rPr>
          <w:rFonts w:ascii="Malgun Gothic" w:hAnsi="Malgun Gothic" w:eastAsia="Malgun Gothic" w:cs="Malgun Gothic"/>
          <w:sz w:val="36"/>
          <w:szCs w:val="36"/>
        </w:rPr>
      </w:pPr>
      <w:r>
        <w:rPr>
          <w:rFonts w:ascii="Malgun Gothic" w:hAnsi="Malgun Gothic" w:eastAsia="Malgun Gothic" w:cs="Malgun Gothic"/>
          <w:sz w:val="36"/>
          <w:szCs w:val="36"/>
          <w:spacing w:val="-7"/>
        </w:rPr>
        <w:t>第四部分</w:t>
      </w:r>
      <w:r>
        <w:rPr>
          <w:rFonts w:ascii="Malgun Gothic" w:hAnsi="Malgun Gothic" w:eastAsia="Malgun Gothic" w:cs="Malgun Gothic"/>
          <w:sz w:val="36"/>
          <w:szCs w:val="36"/>
          <w:spacing w:val="59"/>
        </w:rPr>
        <w:t> </w:t>
      </w:r>
      <w:r>
        <w:rPr>
          <w:rFonts w:ascii="Times New Roman" w:hAnsi="Times New Roman" w:eastAsia="Times New Roman" w:cs="Times New Roman"/>
          <w:sz w:val="36"/>
          <w:szCs w:val="36"/>
          <w:spacing w:val="-7"/>
        </w:rPr>
        <w:t>2022</w:t>
      </w:r>
      <w:r>
        <w:rPr>
          <w:rFonts w:ascii="Times New Roman" w:hAnsi="Times New Roman" w:eastAsia="Times New Roman" w:cs="Times New Roman"/>
          <w:sz w:val="36"/>
          <w:szCs w:val="36"/>
          <w:spacing w:val="25"/>
        </w:rPr>
        <w:t> </w:t>
      </w:r>
      <w:r>
        <w:rPr>
          <w:rFonts w:ascii="Malgun Gothic" w:hAnsi="Malgun Gothic" w:eastAsia="Malgun Gothic" w:cs="Malgun Gothic"/>
          <w:sz w:val="36"/>
          <w:szCs w:val="36"/>
          <w:spacing w:val="-7"/>
        </w:rPr>
        <w:t>年部</w:t>
      </w:r>
      <w:r>
        <w:rPr>
          <w:rFonts w:ascii="Microsoft JhengHei" w:hAnsi="Microsoft JhengHei" w:eastAsia="Microsoft JhengHei" w:cs="Microsoft JhengHei"/>
          <w:sz w:val="36"/>
          <w:szCs w:val="36"/>
          <w:spacing w:val="-7"/>
        </w:rPr>
        <w:t>门预</w:t>
      </w:r>
      <w:r>
        <w:rPr>
          <w:rFonts w:ascii="Malgun Gothic" w:hAnsi="Malgun Gothic" w:eastAsia="Malgun Gothic" w:cs="Malgun Gothic"/>
          <w:sz w:val="36"/>
          <w:szCs w:val="36"/>
          <w:spacing w:val="-7"/>
        </w:rPr>
        <w:t>算表</w:t>
      </w:r>
    </w:p>
    <w:p>
      <w:pPr>
        <w:ind w:firstLine="6"/>
        <w:spacing w:before="57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一、收支预算总表</w:t>
      </w:r>
    </w:p>
    <w:p>
      <w:pPr>
        <w:ind w:firstLine="11"/>
        <w:spacing w:before="89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二、部门预算收入总表</w:t>
      </w:r>
    </w:p>
    <w:p>
      <w:pPr>
        <w:ind w:firstLine="9"/>
        <w:spacing w:before="87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三、部门预算支出总表</w:t>
      </w:r>
    </w:p>
    <w:p>
      <w:pPr>
        <w:ind w:firstLine="38"/>
        <w:spacing w:before="89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四、财政拨款收支预算总表</w:t>
      </w:r>
    </w:p>
    <w:p>
      <w:pPr>
        <w:ind w:firstLine="6"/>
        <w:spacing w:before="90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五、一般公共预算支出预算表</w:t>
      </w:r>
    </w:p>
    <w:p>
      <w:pPr>
        <w:ind w:firstLine="3"/>
        <w:spacing w:before="89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六、一般公共预算基本支出预算表</w:t>
      </w:r>
    </w:p>
    <w:p>
      <w:pPr>
        <w:ind w:firstLine="7"/>
        <w:spacing w:before="89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七、一般公共预算项目支出预算表</w:t>
      </w:r>
    </w:p>
    <w:p>
      <w:pPr>
        <w:spacing w:before="90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八、一般公共预算“三公”经费支出预算表</w:t>
      </w:r>
    </w:p>
    <w:p>
      <w:pPr>
        <w:ind w:firstLine="12"/>
        <w:spacing w:before="89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九、政府性基金支出预算表</w:t>
      </w:r>
    </w:p>
    <w:p>
      <w:pPr>
        <w:ind w:firstLine="9"/>
        <w:spacing w:before="90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十、政府性基金“三公”经费支出预算表</w:t>
      </w:r>
    </w:p>
    <w:p>
      <w:pPr>
        <w:ind w:firstLine="9"/>
        <w:spacing w:before="89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十一、国有资本经营预算支出预算表</w:t>
      </w:r>
    </w:p>
    <w:p>
      <w:pPr>
        <w:ind w:firstLine="9"/>
        <w:spacing w:before="89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十二、一般公共预算支出经济分类表</w:t>
      </w:r>
    </w:p>
    <w:p>
      <w:pPr>
        <w:ind w:firstLine="2"/>
        <w:spacing w:before="188" w:line="180" w:lineRule="auto"/>
        <w:rPr>
          <w:rFonts w:ascii="Malgun Gothic" w:hAnsi="Malgun Gothic" w:eastAsia="Malgun Gothic" w:cs="Malgun Gothic"/>
          <w:sz w:val="36"/>
          <w:szCs w:val="36"/>
        </w:rPr>
      </w:pPr>
      <w:r>
        <w:rPr>
          <w:rFonts w:ascii="Malgun Gothic" w:hAnsi="Malgun Gothic" w:eastAsia="Malgun Gothic" w:cs="Malgun Gothic"/>
          <w:sz w:val="36"/>
          <w:szCs w:val="36"/>
          <w:spacing w:val="-6"/>
        </w:rPr>
        <w:t>第五部分</w:t>
      </w:r>
      <w:r>
        <w:rPr>
          <w:rFonts w:ascii="Malgun Gothic" w:hAnsi="Malgun Gothic" w:eastAsia="Malgun Gothic" w:cs="Malgun Gothic"/>
          <w:sz w:val="36"/>
          <w:szCs w:val="36"/>
          <w:spacing w:val="60"/>
        </w:rPr>
        <w:t> </w:t>
      </w:r>
      <w:r>
        <w:rPr>
          <w:rFonts w:ascii="Times New Roman" w:hAnsi="Times New Roman" w:eastAsia="Times New Roman" w:cs="Times New Roman"/>
          <w:sz w:val="36"/>
          <w:szCs w:val="36"/>
          <w:spacing w:val="-6"/>
        </w:rPr>
        <w:t>2022</w:t>
      </w:r>
      <w:r>
        <w:rPr>
          <w:rFonts w:ascii="Times New Roman" w:hAnsi="Times New Roman" w:eastAsia="Times New Roman" w:cs="Times New Roman"/>
          <w:sz w:val="36"/>
          <w:szCs w:val="36"/>
          <w:spacing w:val="24"/>
          <w:w w:val="101"/>
        </w:rPr>
        <w:t> </w:t>
      </w:r>
      <w:r>
        <w:rPr>
          <w:rFonts w:ascii="Malgun Gothic" w:hAnsi="Malgun Gothic" w:eastAsia="Malgun Gothic" w:cs="Malgun Gothic"/>
          <w:sz w:val="36"/>
          <w:szCs w:val="36"/>
          <w:spacing w:val="-6"/>
        </w:rPr>
        <w:t>年部</w:t>
      </w:r>
      <w:r>
        <w:rPr>
          <w:rFonts w:ascii="Microsoft JhengHei" w:hAnsi="Microsoft JhengHei" w:eastAsia="Microsoft JhengHei" w:cs="Microsoft JhengHei"/>
          <w:sz w:val="36"/>
          <w:szCs w:val="36"/>
          <w:spacing w:val="-6"/>
        </w:rPr>
        <w:t>门财</w:t>
      </w:r>
      <w:r>
        <w:rPr>
          <w:rFonts w:ascii="Malgun Gothic" w:hAnsi="Malgun Gothic" w:eastAsia="Malgun Gothic" w:cs="Malgun Gothic"/>
          <w:sz w:val="36"/>
          <w:szCs w:val="36"/>
          <w:spacing w:val="-6"/>
        </w:rPr>
        <w:t>政支出</w:t>
      </w:r>
      <w:r>
        <w:rPr>
          <w:rFonts w:ascii="Microsoft JhengHei" w:hAnsi="Microsoft JhengHei" w:eastAsia="Microsoft JhengHei" w:cs="Microsoft JhengHei"/>
          <w:sz w:val="36"/>
          <w:szCs w:val="36"/>
          <w:spacing w:val="-6"/>
        </w:rPr>
        <w:t>预</w:t>
      </w:r>
      <w:r>
        <w:rPr>
          <w:rFonts w:ascii="Malgun Gothic" w:hAnsi="Malgun Gothic" w:eastAsia="Malgun Gothic" w:cs="Malgun Gothic"/>
          <w:sz w:val="36"/>
          <w:szCs w:val="36"/>
          <w:spacing w:val="-6"/>
        </w:rPr>
        <w:t>算</w:t>
      </w:r>
      <w:r>
        <w:rPr>
          <w:rFonts w:ascii="Microsoft JhengHei" w:hAnsi="Microsoft JhengHei" w:eastAsia="Microsoft JhengHei" w:cs="Microsoft JhengHei"/>
          <w:sz w:val="36"/>
          <w:szCs w:val="36"/>
          <w:spacing w:val="-6"/>
        </w:rPr>
        <w:t>绩</w:t>
      </w:r>
      <w:r>
        <w:rPr>
          <w:rFonts w:ascii="Malgun Gothic" w:hAnsi="Malgun Gothic" w:eastAsia="Malgun Gothic" w:cs="Malgun Gothic"/>
          <w:sz w:val="36"/>
          <w:szCs w:val="36"/>
          <w:spacing w:val="-6"/>
        </w:rPr>
        <w:t>效目</w:t>
      </w:r>
      <w:r>
        <w:rPr>
          <w:rFonts w:ascii="Microsoft JhengHei" w:hAnsi="Microsoft JhengHei" w:eastAsia="Microsoft JhengHei" w:cs="Microsoft JhengHei"/>
          <w:sz w:val="36"/>
          <w:szCs w:val="36"/>
          <w:spacing w:val="-6"/>
        </w:rPr>
        <w:t>标</w:t>
      </w:r>
      <w:r>
        <w:rPr>
          <w:rFonts w:ascii="Malgun Gothic" w:hAnsi="Malgun Gothic" w:eastAsia="Malgun Gothic" w:cs="Malgun Gothic"/>
          <w:sz w:val="36"/>
          <w:szCs w:val="36"/>
          <w:spacing w:val="-6"/>
        </w:rPr>
        <w:t>表</w:t>
      </w:r>
    </w:p>
    <w:p>
      <w:pPr>
        <w:sectPr>
          <w:footerReference w:type="default" r:id="rId2"/>
          <w:pgSz w:w="11906" w:h="16838"/>
          <w:pgMar w:top="1431" w:right="1528" w:bottom="1803" w:left="1548" w:header="0" w:footer="1686" w:gutter="0"/>
        </w:sectPr>
        <w:rPr/>
      </w:pPr>
    </w:p>
    <w:p>
      <w:pPr>
        <w:spacing w:line="243" w:lineRule="auto"/>
        <w:rPr>
          <w:rFonts w:ascii="Malgun Gothic"/>
          <w:sz w:val="21"/>
        </w:rPr>
      </w:pPr>
      <w:r/>
    </w:p>
    <w:p>
      <w:pPr>
        <w:spacing w:line="243" w:lineRule="auto"/>
        <w:rPr>
          <w:rFonts w:ascii="Malgun Gothic"/>
          <w:sz w:val="21"/>
        </w:rPr>
      </w:pPr>
      <w:r/>
    </w:p>
    <w:p>
      <w:pPr>
        <w:spacing w:line="243" w:lineRule="auto"/>
        <w:rPr>
          <w:rFonts w:ascii="Malgun Gothic"/>
          <w:sz w:val="21"/>
        </w:rPr>
      </w:pPr>
      <w:r/>
    </w:p>
    <w:p>
      <w:pPr>
        <w:spacing w:line="243" w:lineRule="auto"/>
        <w:rPr>
          <w:rFonts w:ascii="Malgun Gothic"/>
          <w:sz w:val="21"/>
        </w:rPr>
      </w:pPr>
      <w:r/>
    </w:p>
    <w:p>
      <w:pPr>
        <w:spacing w:line="243" w:lineRule="auto"/>
        <w:rPr>
          <w:rFonts w:ascii="Malgun Gothic"/>
          <w:sz w:val="21"/>
        </w:rPr>
      </w:pPr>
      <w:r/>
    </w:p>
    <w:p>
      <w:pPr>
        <w:spacing w:line="243" w:lineRule="auto"/>
        <w:rPr>
          <w:rFonts w:ascii="Malgun Gothic"/>
          <w:sz w:val="21"/>
        </w:rPr>
      </w:pPr>
      <w:r/>
    </w:p>
    <w:p>
      <w:pPr>
        <w:spacing w:line="244" w:lineRule="auto"/>
        <w:rPr>
          <w:rFonts w:ascii="Malgun Gothic"/>
          <w:sz w:val="21"/>
        </w:rPr>
      </w:pPr>
      <w:r/>
    </w:p>
    <w:p>
      <w:pPr>
        <w:spacing w:line="244" w:lineRule="auto"/>
        <w:rPr>
          <w:rFonts w:ascii="Malgun Gothic"/>
          <w:sz w:val="21"/>
        </w:rPr>
      </w:pPr>
      <w:r/>
    </w:p>
    <w:p>
      <w:pPr>
        <w:spacing w:line="244" w:lineRule="auto"/>
        <w:rPr>
          <w:rFonts w:ascii="Malgun Gothic"/>
          <w:sz w:val="21"/>
        </w:rPr>
      </w:pPr>
      <w:r/>
    </w:p>
    <w:p>
      <w:pPr>
        <w:spacing w:line="244" w:lineRule="auto"/>
        <w:rPr>
          <w:rFonts w:ascii="Malgun Gothic"/>
          <w:sz w:val="21"/>
        </w:rPr>
      </w:pPr>
      <w:r/>
    </w:p>
    <w:p>
      <w:pPr>
        <w:spacing w:line="244" w:lineRule="auto"/>
        <w:rPr>
          <w:rFonts w:ascii="Malgun Gothic"/>
          <w:sz w:val="21"/>
        </w:rPr>
      </w:pPr>
      <w:r/>
    </w:p>
    <w:p>
      <w:pPr>
        <w:spacing w:line="244" w:lineRule="auto"/>
        <w:rPr>
          <w:rFonts w:ascii="Malgun Gothic"/>
          <w:sz w:val="21"/>
        </w:rPr>
      </w:pPr>
      <w:r/>
    </w:p>
    <w:p>
      <w:pPr>
        <w:spacing w:line="244" w:lineRule="auto"/>
        <w:rPr>
          <w:rFonts w:ascii="Malgun Gothic"/>
          <w:sz w:val="21"/>
        </w:rPr>
      </w:pPr>
      <w:r/>
    </w:p>
    <w:p>
      <w:pPr>
        <w:spacing w:line="244" w:lineRule="auto"/>
        <w:rPr>
          <w:rFonts w:ascii="Malgun Gothic"/>
          <w:sz w:val="21"/>
        </w:rPr>
      </w:pPr>
      <w:r/>
    </w:p>
    <w:p>
      <w:pPr>
        <w:spacing w:line="244" w:lineRule="auto"/>
        <w:rPr>
          <w:rFonts w:ascii="Malgun Gothic"/>
          <w:sz w:val="21"/>
        </w:rPr>
      </w:pPr>
      <w:r/>
    </w:p>
    <w:p>
      <w:pPr>
        <w:spacing w:line="244" w:lineRule="auto"/>
        <w:rPr>
          <w:rFonts w:ascii="Malgun Gothic"/>
          <w:sz w:val="21"/>
        </w:rPr>
      </w:pPr>
      <w:r/>
    </w:p>
    <w:p>
      <w:pPr>
        <w:spacing w:line="244" w:lineRule="auto"/>
        <w:rPr>
          <w:rFonts w:ascii="Malgun Gothic"/>
          <w:sz w:val="21"/>
        </w:rPr>
      </w:pPr>
      <w:r/>
    </w:p>
    <w:p>
      <w:pPr>
        <w:spacing w:line="244" w:lineRule="auto"/>
        <w:rPr>
          <w:rFonts w:ascii="Malgun Gothic"/>
          <w:sz w:val="21"/>
        </w:rPr>
      </w:pPr>
      <w:r/>
    </w:p>
    <w:p>
      <w:pPr>
        <w:spacing w:line="244" w:lineRule="auto"/>
        <w:rPr>
          <w:rFonts w:ascii="Malgun Gothic"/>
          <w:sz w:val="21"/>
        </w:rPr>
      </w:pPr>
      <w:r/>
    </w:p>
    <w:p>
      <w:pPr>
        <w:spacing w:line="244" w:lineRule="auto"/>
        <w:rPr>
          <w:rFonts w:ascii="Malgun Gothic"/>
          <w:sz w:val="21"/>
        </w:rPr>
      </w:pPr>
      <w:r/>
    </w:p>
    <w:p>
      <w:pPr>
        <w:spacing w:line="244" w:lineRule="auto"/>
        <w:rPr>
          <w:rFonts w:ascii="Malgun Gothic"/>
          <w:sz w:val="21"/>
        </w:rPr>
      </w:pPr>
      <w:r/>
    </w:p>
    <w:p>
      <w:pPr>
        <w:ind w:left="3744" w:right="344" w:hanging="3358"/>
        <w:spacing w:before="191" w:line="241" w:lineRule="auto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algun Gothic" w:hAnsi="Malgun Gothic" w:eastAsia="Malgun Gothic" w:cs="Malgun Gothic"/>
          <w:sz w:val="44"/>
          <w:szCs w:val="44"/>
          <w:spacing w:val="-7"/>
        </w:rPr>
        <w:t>第一部分</w:t>
      </w:r>
      <w:r>
        <w:rPr>
          <w:rFonts w:ascii="Malgun Gothic" w:hAnsi="Malgun Gothic" w:eastAsia="Malgun Gothic" w:cs="Malgun Gothic"/>
          <w:sz w:val="44"/>
          <w:szCs w:val="44"/>
          <w:spacing w:val="86"/>
        </w:rPr>
        <w:t> </w:t>
      </w:r>
      <w:r>
        <w:rPr>
          <w:rFonts w:ascii="Malgun Gothic" w:hAnsi="Malgun Gothic" w:eastAsia="Malgun Gothic" w:cs="Malgun Gothic"/>
          <w:sz w:val="44"/>
          <w:szCs w:val="44"/>
          <w:spacing w:val="-7"/>
        </w:rPr>
        <w:t>成都市</w:t>
      </w:r>
      <w:r>
        <w:rPr>
          <w:rFonts w:ascii="Microsoft JhengHei" w:hAnsi="Microsoft JhengHei" w:eastAsia="Microsoft JhengHei" w:cs="Microsoft JhengHei"/>
          <w:sz w:val="44"/>
          <w:szCs w:val="44"/>
          <w:spacing w:val="-7"/>
        </w:rPr>
        <w:t>温</w:t>
      </w:r>
      <w:r>
        <w:rPr>
          <w:rFonts w:ascii="Malgun Gothic" w:hAnsi="Malgun Gothic" w:eastAsia="Malgun Gothic" w:cs="Malgun Gothic"/>
          <w:sz w:val="44"/>
          <w:szCs w:val="44"/>
          <w:spacing w:val="-7"/>
        </w:rPr>
        <w:t>江</w:t>
      </w:r>
      <w:r>
        <w:rPr>
          <w:rFonts w:ascii="Microsoft JhengHei" w:hAnsi="Microsoft JhengHei" w:eastAsia="Microsoft JhengHei" w:cs="Microsoft JhengHei"/>
          <w:sz w:val="44"/>
          <w:szCs w:val="44"/>
          <w:spacing w:val="-7"/>
        </w:rPr>
        <w:t>区</w:t>
      </w:r>
      <w:r>
        <w:rPr>
          <w:rFonts w:ascii="Malgun Gothic" w:hAnsi="Malgun Gothic" w:eastAsia="Malgun Gothic" w:cs="Malgun Gothic"/>
          <w:sz w:val="44"/>
          <w:szCs w:val="44"/>
          <w:spacing w:val="-7"/>
        </w:rPr>
        <w:t>光</w:t>
      </w:r>
      <w:r>
        <w:rPr>
          <w:rFonts w:ascii="Microsoft JhengHei" w:hAnsi="Microsoft JhengHei" w:eastAsia="Microsoft JhengHei" w:cs="Microsoft JhengHei"/>
          <w:sz w:val="44"/>
          <w:szCs w:val="44"/>
          <w:spacing w:val="-7"/>
        </w:rPr>
        <w:t>华</w:t>
      </w:r>
      <w:r>
        <w:rPr>
          <w:rFonts w:ascii="Malgun Gothic" w:hAnsi="Malgun Gothic" w:eastAsia="Malgun Gothic" w:cs="Malgun Gothic"/>
          <w:sz w:val="44"/>
          <w:szCs w:val="44"/>
          <w:spacing w:val="-7"/>
        </w:rPr>
        <w:t>新城幼</w:t>
      </w:r>
      <w:r>
        <w:rPr>
          <w:rFonts w:ascii="Microsoft JhengHei" w:hAnsi="Microsoft JhengHei" w:eastAsia="Microsoft JhengHei" w:cs="Microsoft JhengHei"/>
          <w:sz w:val="44"/>
          <w:szCs w:val="44"/>
          <w:spacing w:val="-7"/>
        </w:rPr>
        <w:t>儿园</w:t>
      </w:r>
      <w:r>
        <w:rPr>
          <w:rFonts w:ascii="Microsoft JhengHei" w:hAnsi="Microsoft JhengHei" w:eastAsia="Microsoft JhengHei" w:cs="Microsoft JhengHei"/>
          <w:sz w:val="44"/>
          <w:szCs w:val="44"/>
        </w:rPr>
        <w:t> </w:t>
      </w:r>
      <w:r>
        <w:rPr>
          <w:rFonts w:ascii="Microsoft JhengHei" w:hAnsi="Microsoft JhengHei" w:eastAsia="Microsoft JhengHei" w:cs="Microsoft JhengHei"/>
          <w:sz w:val="44"/>
          <w:szCs w:val="44"/>
          <w:spacing w:val="-8"/>
        </w:rPr>
        <w:t>概况</w:t>
      </w:r>
    </w:p>
    <w:p>
      <w:pPr>
        <w:sectPr>
          <w:footerReference w:type="default" r:id="rId3"/>
          <w:pgSz w:w="11906" w:h="16838"/>
          <w:pgMar w:top="1431" w:right="1785" w:bottom="1803" w:left="1785" w:header="0" w:footer="1685" w:gutter="0"/>
        </w:sectPr>
        <w:rPr/>
      </w:pPr>
    </w:p>
    <w:p>
      <w:pPr>
        <w:spacing w:line="263" w:lineRule="auto"/>
        <w:rPr>
          <w:rFonts w:ascii="Malgun Gothic"/>
          <w:sz w:val="21"/>
        </w:rPr>
      </w:pPr>
      <w:r/>
    </w:p>
    <w:p>
      <w:pPr>
        <w:spacing w:line="263" w:lineRule="auto"/>
        <w:rPr>
          <w:rFonts w:ascii="Malgun Gothic"/>
          <w:sz w:val="21"/>
        </w:rPr>
      </w:pPr>
      <w:r/>
    </w:p>
    <w:p>
      <w:pPr>
        <w:spacing w:line="263" w:lineRule="auto"/>
        <w:rPr>
          <w:rFonts w:ascii="Malgun Gothic"/>
          <w:sz w:val="21"/>
        </w:rPr>
      </w:pPr>
      <w:r/>
    </w:p>
    <w:p>
      <w:pPr>
        <w:spacing w:line="263" w:lineRule="auto"/>
        <w:rPr>
          <w:rFonts w:ascii="Malgun Gothic"/>
          <w:sz w:val="21"/>
        </w:rPr>
      </w:pPr>
      <w:r/>
    </w:p>
    <w:p>
      <w:pPr>
        <w:spacing w:line="263" w:lineRule="auto"/>
        <w:rPr>
          <w:rFonts w:ascii="Malgun Gothic"/>
          <w:sz w:val="21"/>
        </w:rPr>
      </w:pPr>
      <w:r/>
    </w:p>
    <w:p>
      <w:pPr>
        <w:spacing w:line="264" w:lineRule="auto"/>
        <w:rPr>
          <w:rFonts w:ascii="Malgun Gothic"/>
          <w:sz w:val="21"/>
        </w:rPr>
      </w:pPr>
      <w:r/>
    </w:p>
    <w:p>
      <w:pPr>
        <w:spacing w:line="264" w:lineRule="auto"/>
        <w:rPr>
          <w:rFonts w:ascii="Malgun Gothic"/>
          <w:sz w:val="21"/>
        </w:rPr>
      </w:pPr>
      <w:r/>
    </w:p>
    <w:p>
      <w:pPr>
        <w:spacing w:line="264" w:lineRule="auto"/>
        <w:rPr>
          <w:rFonts w:ascii="Malgun Gothic"/>
          <w:sz w:val="21"/>
        </w:rPr>
      </w:pPr>
      <w:r/>
    </w:p>
    <w:p>
      <w:pPr>
        <w:ind w:left="2400" w:right="1700" w:hanging="803"/>
        <w:spacing w:before="190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sz w:val="44"/>
          <w:szCs w:val="44"/>
          <w:spacing w:val="-6"/>
        </w:rPr>
        <w:t>成都市</w:t>
      </w:r>
      <w:r>
        <w:rPr>
          <w:rFonts w:ascii="Microsoft JhengHei" w:hAnsi="Microsoft JhengHei" w:eastAsia="Microsoft JhengHei" w:cs="Microsoft JhengHei"/>
          <w:sz w:val="44"/>
          <w:szCs w:val="44"/>
          <w:spacing w:val="-6"/>
        </w:rPr>
        <w:t>温</w:t>
      </w:r>
      <w:r>
        <w:rPr>
          <w:rFonts w:ascii="Malgun Gothic" w:hAnsi="Malgun Gothic" w:eastAsia="Malgun Gothic" w:cs="Malgun Gothic"/>
          <w:sz w:val="44"/>
          <w:szCs w:val="44"/>
          <w:spacing w:val="-6"/>
        </w:rPr>
        <w:t>江</w:t>
      </w:r>
      <w:r>
        <w:rPr>
          <w:rFonts w:ascii="Microsoft JhengHei" w:hAnsi="Microsoft JhengHei" w:eastAsia="Microsoft JhengHei" w:cs="Microsoft JhengHei"/>
          <w:sz w:val="44"/>
          <w:szCs w:val="44"/>
          <w:spacing w:val="-6"/>
        </w:rPr>
        <w:t>区</w:t>
      </w:r>
      <w:r>
        <w:rPr>
          <w:rFonts w:ascii="Malgun Gothic" w:hAnsi="Malgun Gothic" w:eastAsia="Malgun Gothic" w:cs="Malgun Gothic"/>
          <w:sz w:val="44"/>
          <w:szCs w:val="44"/>
          <w:spacing w:val="-6"/>
        </w:rPr>
        <w:t>光</w:t>
      </w:r>
      <w:r>
        <w:rPr>
          <w:rFonts w:ascii="Microsoft JhengHei" w:hAnsi="Microsoft JhengHei" w:eastAsia="Microsoft JhengHei" w:cs="Microsoft JhengHei"/>
          <w:sz w:val="44"/>
          <w:szCs w:val="44"/>
          <w:spacing w:val="-6"/>
        </w:rPr>
        <w:t>华</w:t>
      </w:r>
      <w:r>
        <w:rPr>
          <w:rFonts w:ascii="Malgun Gothic" w:hAnsi="Malgun Gothic" w:eastAsia="Malgun Gothic" w:cs="Malgun Gothic"/>
          <w:sz w:val="44"/>
          <w:szCs w:val="44"/>
          <w:spacing w:val="-6"/>
        </w:rPr>
        <w:t>新城幼</w:t>
      </w:r>
      <w:r>
        <w:rPr>
          <w:rFonts w:ascii="Microsoft JhengHei" w:hAnsi="Microsoft JhengHei" w:eastAsia="Microsoft JhengHei" w:cs="Microsoft JhengHei"/>
          <w:sz w:val="44"/>
          <w:szCs w:val="44"/>
          <w:spacing w:val="-6"/>
        </w:rPr>
        <w:t>儿园</w:t>
      </w:r>
      <w:r>
        <w:rPr>
          <w:rFonts w:ascii="Microsoft JhengHei" w:hAnsi="Microsoft JhengHei" w:eastAsia="Microsoft JhengHei" w:cs="Microsoft JhengHei"/>
          <w:sz w:val="44"/>
          <w:szCs w:val="44"/>
          <w:spacing w:val="4"/>
        </w:rPr>
        <w:t> </w:t>
      </w:r>
      <w:r>
        <w:rPr>
          <w:rFonts w:ascii="Times New Roman" w:hAnsi="Times New Roman" w:eastAsia="Times New Roman" w:cs="Times New Roman"/>
          <w:sz w:val="44"/>
          <w:szCs w:val="44"/>
          <w:spacing w:val="-7"/>
        </w:rPr>
        <w:t>2022</w:t>
      </w:r>
      <w:r>
        <w:rPr>
          <w:rFonts w:ascii="Times New Roman" w:hAnsi="Times New Roman" w:eastAsia="Times New Roman" w:cs="Times New Roman"/>
          <w:sz w:val="44"/>
          <w:szCs w:val="44"/>
          <w:spacing w:val="37"/>
        </w:rPr>
        <w:t> </w:t>
      </w:r>
      <w:r>
        <w:rPr>
          <w:rFonts w:ascii="Malgun Gothic" w:hAnsi="Malgun Gothic" w:eastAsia="Malgun Gothic" w:cs="Malgun Gothic"/>
          <w:sz w:val="44"/>
          <w:szCs w:val="44"/>
          <w:spacing w:val="-7"/>
        </w:rPr>
        <w:t>年部</w:t>
      </w:r>
      <w:r>
        <w:rPr>
          <w:rFonts w:ascii="Microsoft JhengHei" w:hAnsi="Microsoft JhengHei" w:eastAsia="Microsoft JhengHei" w:cs="Microsoft JhengHei"/>
          <w:sz w:val="44"/>
          <w:szCs w:val="44"/>
          <w:spacing w:val="-7"/>
        </w:rPr>
        <w:t>门预</w:t>
      </w:r>
      <w:r>
        <w:rPr>
          <w:rFonts w:ascii="Malgun Gothic" w:hAnsi="Malgun Gothic" w:eastAsia="Malgun Gothic" w:cs="Malgun Gothic"/>
          <w:sz w:val="44"/>
          <w:szCs w:val="44"/>
          <w:spacing w:val="-7"/>
        </w:rPr>
        <w:t>算</w:t>
      </w:r>
      <w:r>
        <w:rPr>
          <w:rFonts w:ascii="Microsoft JhengHei" w:hAnsi="Microsoft JhengHei" w:eastAsia="Microsoft JhengHei" w:cs="Microsoft JhengHei"/>
          <w:sz w:val="44"/>
          <w:szCs w:val="44"/>
          <w:spacing w:val="-7"/>
        </w:rPr>
        <w:t>说</w:t>
      </w:r>
      <w:r>
        <w:rPr>
          <w:rFonts w:ascii="Malgun Gothic" w:hAnsi="Malgun Gothic" w:eastAsia="Malgun Gothic" w:cs="Malgun Gothic"/>
          <w:sz w:val="44"/>
          <w:szCs w:val="44"/>
          <w:spacing w:val="-7"/>
        </w:rPr>
        <w:t>明</w:t>
      </w:r>
    </w:p>
    <w:p>
      <w:pPr>
        <w:spacing w:line="278" w:lineRule="auto"/>
        <w:rPr>
          <w:rFonts w:ascii="Malgun Gothic"/>
          <w:sz w:val="21"/>
        </w:rPr>
      </w:pPr>
      <w:r/>
    </w:p>
    <w:p>
      <w:pPr>
        <w:ind w:firstLine="630"/>
        <w:spacing w:before="104" w:line="18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7"/>
        </w:rPr>
        <w:t>一、主要工作</w:t>
      </w:r>
    </w:p>
    <w:p>
      <w:pPr>
        <w:ind w:right="87" w:firstLine="656"/>
        <w:spacing w:before="253" w:line="31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时光转瞬即逝，又到了</w:t>
      </w:r>
      <w:r>
        <w:rPr>
          <w:rFonts w:ascii="FangSong" w:hAnsi="FangSong" w:eastAsia="FangSong" w:cs="FangSong"/>
          <w:sz w:val="32"/>
          <w:szCs w:val="32"/>
          <w:spacing w:val="-5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2021</w:t>
      </w:r>
      <w:r>
        <w:rPr>
          <w:rFonts w:ascii="Times New Roman" w:hAnsi="Times New Roman" w:eastAsia="Times New Roman" w:cs="Times New Roman"/>
          <w:sz w:val="32"/>
          <w:szCs w:val="32"/>
          <w:spacing w:val="31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年末，到了与昨天说再见，与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今天共回忆，与明天说你好的收尾关头，回望过去，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2021</w:t>
      </w:r>
      <w:r>
        <w:rPr>
          <w:rFonts w:ascii="Times New Roman" w:hAnsi="Times New Roman" w:eastAsia="Times New Roman" w:cs="Times New Roman"/>
          <w:sz w:val="32"/>
          <w:szCs w:val="32"/>
          <w:spacing w:val="51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年极不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平凡且繁花似锦，围绕一级园评定工作，全园汇聚“每个人都了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不起”的磅礴力量，坚守儿童立场，投身追寻理想，开启逐梦新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征程，在擢升园所品质的交界处，我们对本学期的园所工作作如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下总结：</w:t>
      </w:r>
    </w:p>
    <w:p>
      <w:pPr>
        <w:ind w:firstLine="640"/>
        <w:spacing w:before="252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聚管理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.</w:t>
      </w:r>
      <w:r>
        <w:rPr>
          <w:rFonts w:ascii="FangSong" w:hAnsi="FangSong" w:eastAsia="FangSong" w:cs="FangSong"/>
          <w:sz w:val="32"/>
          <w:szCs w:val="32"/>
          <w:spacing w:val="-5"/>
        </w:rPr>
        <w:t>造环境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.</w:t>
      </w:r>
      <w:r>
        <w:rPr>
          <w:rFonts w:ascii="FangSong" w:hAnsi="FangSong" w:eastAsia="FangSong" w:cs="FangSong"/>
          <w:sz w:val="32"/>
          <w:szCs w:val="32"/>
          <w:spacing w:val="-5"/>
        </w:rPr>
        <w:t>强安全，做有精味的管理建设</w:t>
      </w:r>
    </w:p>
    <w:p>
      <w:pPr>
        <w:ind w:firstLine="651"/>
        <w:spacing w:before="253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管理有章法，文化共融合</w:t>
      </w:r>
    </w:p>
    <w:p>
      <w:pPr>
        <w:ind w:firstLine="650"/>
        <w:spacing w:before="252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26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、根植党建之基，助推保教融合</w:t>
      </w:r>
    </w:p>
    <w:p>
      <w:pPr>
        <w:ind w:left="1" w:firstLine="632"/>
        <w:spacing w:before="253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1</w:t>
      </w:r>
      <w:r>
        <w:rPr>
          <w:rFonts w:ascii="FangSong" w:hAnsi="FangSong" w:eastAsia="FangSong" w:cs="FangSong"/>
          <w:sz w:val="32"/>
          <w:szCs w:val="32"/>
          <w:spacing w:val="-10"/>
        </w:rPr>
        <w:t>）加强思想建设，健全党建机制。一是通过健全幼儿园党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政会议制度制度机制，加强领导班子建设，树立师德，守正初心，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推进党建工作与保教工作融合。二是聚焦基层党建主题，深入学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习贯彻习近平新时代中国特色社会主义思想，认真落实习近平总</w:t>
      </w:r>
    </w:p>
    <w:p>
      <w:pPr>
        <w:ind w:firstLine="4360"/>
        <w:spacing w:before="62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4</w:t>
      </w:r>
    </w:p>
    <w:p>
      <w:pPr>
        <w:sectPr>
          <w:footerReference w:type="default" r:id="rId4"/>
          <w:pgSz w:w="11906" w:h="16838"/>
          <w:pgMar w:top="1431" w:right="1411" w:bottom="400" w:left="1549" w:header="0" w:footer="0" w:gutter="0"/>
        </w:sectPr>
        <w:rPr/>
      </w:pPr>
    </w:p>
    <w:p>
      <w:pPr>
        <w:spacing w:line="455" w:lineRule="auto"/>
        <w:rPr>
          <w:rFonts w:ascii="Malgun Gothic"/>
          <w:sz w:val="21"/>
        </w:rPr>
      </w:pPr>
      <w:r/>
    </w:p>
    <w:p>
      <w:pPr>
        <w:ind w:firstLine="14"/>
        <w:spacing w:before="105" w:line="3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书记“七一”重要讲话精神，学习贯彻党的十九届五中、六中全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会精神，组织开展建党</w:t>
      </w:r>
      <w:r>
        <w:rPr>
          <w:rFonts w:ascii="FangSong" w:hAnsi="FangSong" w:eastAsia="FangSong" w:cs="FangSong"/>
          <w:sz w:val="32"/>
          <w:szCs w:val="32"/>
          <w:spacing w:val="-3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100</w:t>
      </w:r>
      <w:r>
        <w:rPr>
          <w:rFonts w:ascii="Times New Roman" w:hAnsi="Times New Roman" w:eastAsia="Times New Roman" w:cs="Times New Roman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周年系列庆祝活动，深入开展党史学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习教育，组织开展区第十五次代表大会宣讲活动，谈感受悟收获。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三是通过落实党风廉政建设，坚持党建带团建。学习党史跟党走，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多次召开支委会、党员大会和专题会议，落实党史教育工作全覆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盖。结合“三会一课”制度，强化对党员干部教师的教育培训。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汇聚正能量，突出正面教育，大力宣传爱国主义精神。充分运用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个别谈心、民主讨论等方法，加强党员干部意识形态教育培训。</w:t>
      </w:r>
      <w:r>
        <w:rPr>
          <w:rFonts w:ascii="FangSong" w:hAnsi="FangSong" w:eastAsia="FangSong" w:cs="FangSong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建立党建带团建制度，集结青春力量。通过分层培养，让理论学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23"/>
        </w:rPr>
        <w:t>习“活起来”；</w:t>
      </w:r>
      <w:r>
        <w:rPr>
          <w:rFonts w:ascii="FangSong" w:hAnsi="FangSong" w:eastAsia="FangSong" w:cs="FangSong"/>
          <w:sz w:val="32"/>
          <w:szCs w:val="32"/>
          <w:spacing w:val="42"/>
        </w:rPr>
        <w:t> </w:t>
      </w:r>
      <w:r>
        <w:rPr>
          <w:rFonts w:ascii="FangSong" w:hAnsi="FangSong" w:eastAsia="FangSong" w:cs="FangSong"/>
          <w:sz w:val="32"/>
          <w:szCs w:val="32"/>
          <w:spacing w:val="-23"/>
        </w:rPr>
        <w:t>通过外派学习回园汇报，让传承精神“扬起来”。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13"/>
        </w:rPr>
        <w:t>通过党史宣传活动，让红色教育“潮”起来；</w:t>
      </w:r>
      <w:r>
        <w:rPr>
          <w:rFonts w:ascii="FangSong" w:hAnsi="FangSong" w:eastAsia="FangSong" w:cs="FangSong"/>
          <w:sz w:val="32"/>
          <w:szCs w:val="32"/>
          <w:spacing w:val="95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深入社区，让党团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建设“燃”起来。</w:t>
      </w:r>
    </w:p>
    <w:p>
      <w:pPr>
        <w:ind w:right="8" w:firstLine="634"/>
        <w:spacing w:before="254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</w:t>
      </w:r>
      <w:r>
        <w:rPr>
          <w:rFonts w:ascii="FangSong" w:hAnsi="FangSong" w:eastAsia="FangSong" w:cs="FangSong"/>
          <w:sz w:val="32"/>
          <w:szCs w:val="32"/>
          <w:spacing w:val="-10"/>
        </w:rPr>
        <w:t>）坚持立德树人，贯彻教育方针。一是创设多彩活动，推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行五育并举理念。通过抓晨会活动质量、融德育活动入一日生活、</w:t>
      </w:r>
      <w:r>
        <w:rPr>
          <w:rFonts w:ascii="FangSong" w:hAnsi="FangSong" w:eastAsia="FangSong" w:cs="FangSong"/>
          <w:sz w:val="32"/>
          <w:szCs w:val="32"/>
          <w:spacing w:val="28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加持班级评优活动等工作内容让常规工作稳固、德育活动常态。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贯多彩活动，寓节日活动显真情、绿色活动育爱心、促进幼儿良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好品德养成。二是注重立德树人，践行爱党爱国精神。通过创设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环境，张贴标识、提供地图等方式，激发幼儿爱国主义情感；</w:t>
      </w:r>
      <w:r>
        <w:rPr>
          <w:rFonts w:ascii="FangSong" w:hAnsi="FangSong" w:eastAsia="FangSong" w:cs="FangSong"/>
          <w:sz w:val="32"/>
          <w:szCs w:val="32"/>
          <w:spacing w:val="73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深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入教育，开展主题教育活动，通过十一国庆节、建党一百周年等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特殊的日子，制作红旗、唱红歌、画地图等特别的方式感受祖国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的伟大，培养幼儿爱国主义情感；</w:t>
      </w:r>
      <w:r>
        <w:rPr>
          <w:rFonts w:ascii="FangSong" w:hAnsi="FangSong" w:eastAsia="FangSong" w:cs="FangSong"/>
          <w:sz w:val="32"/>
          <w:szCs w:val="32"/>
          <w:spacing w:val="91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开展活动，国旗下演讲活动、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大型主题活动助推幼儿爱国主义情感。</w:t>
      </w:r>
    </w:p>
    <w:p>
      <w:pPr>
        <w:ind w:firstLine="4366"/>
        <w:spacing w:before="68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5</w:t>
      </w:r>
    </w:p>
    <w:p>
      <w:pPr>
        <w:sectPr>
          <w:footerReference w:type="default" r:id="rId5"/>
          <w:pgSz w:w="11906" w:h="16838"/>
          <w:pgMar w:top="1431" w:right="1387" w:bottom="400" w:left="1548" w:header="0" w:footer="0" w:gutter="0"/>
        </w:sectPr>
        <w:rPr/>
      </w:pPr>
    </w:p>
    <w:p>
      <w:pPr>
        <w:spacing w:line="457" w:lineRule="auto"/>
        <w:rPr>
          <w:rFonts w:ascii="Malgun Gothic"/>
          <w:sz w:val="21"/>
        </w:rPr>
      </w:pPr>
      <w:r/>
    </w:p>
    <w:p>
      <w:pPr>
        <w:ind w:firstLine="623"/>
        <w:spacing w:before="104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25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、清点财务管理，全面规范清晰</w:t>
      </w:r>
    </w:p>
    <w:p>
      <w:pPr>
        <w:ind w:firstLine="636"/>
        <w:spacing w:before="252"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1</w:t>
      </w:r>
      <w:r>
        <w:rPr>
          <w:rFonts w:ascii="FangSong" w:hAnsi="FangSong" w:eastAsia="FangSong" w:cs="FangSong"/>
          <w:sz w:val="32"/>
          <w:szCs w:val="32"/>
          <w:spacing w:val="-10"/>
        </w:rPr>
        <w:t>）日常工作显精细。一是严格按照财政预算制度按照年计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划、月计划来执行财务工作，保证幼儿园的正常资金运转；</w:t>
      </w:r>
      <w:r>
        <w:rPr>
          <w:rFonts w:ascii="FangSong" w:hAnsi="FangSong" w:eastAsia="FangSong" w:cs="FangSong"/>
          <w:sz w:val="32"/>
          <w:szCs w:val="32"/>
          <w:spacing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二是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高效完成本学期的幼儿保教费、生活费等费用收缴工作，并严格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按照现金管理制度，对收入的费用及时存入银行，做到日清月结；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三是严格按照各项财务管理制度，对报销凭证进行审核，对不符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合报账要求、手续不完整、凭证不真实的坚决拒付款；</w:t>
      </w:r>
      <w:r>
        <w:rPr>
          <w:rFonts w:ascii="FangSong" w:hAnsi="FangSong" w:eastAsia="FangSong" w:cs="FangSong"/>
          <w:sz w:val="32"/>
          <w:szCs w:val="32"/>
          <w:spacing w:val="103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四是井然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有序的完成全园教职工各月的工资发放、其他经费发放等工作；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五是按照财务工作要求，及时对资金使用情况、固定资产情况等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进行账务登记，保证账实相符、账账相符。</w:t>
      </w:r>
    </w:p>
    <w:p>
      <w:pPr>
        <w:ind w:left="4" w:right="84" w:firstLine="632"/>
        <w:spacing w:before="248" w:line="31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</w:t>
      </w:r>
      <w:r>
        <w:rPr>
          <w:rFonts w:ascii="FangSong" w:hAnsi="FangSong" w:eastAsia="FangSong" w:cs="FangSong"/>
          <w:sz w:val="32"/>
          <w:szCs w:val="32"/>
          <w:spacing w:val="-10"/>
        </w:rPr>
        <w:t>）其他工作露微妙。认真学习幼儿财政补贴、三儿资助等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财政补助文件，对符合相关政策的幼儿进行了财政补助申报，准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确有效的完成了本年度的幼儿财政补贴申请、三儿资助申请发放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等工作；</w:t>
      </w:r>
      <w:r>
        <w:rPr>
          <w:rFonts w:ascii="FangSong" w:hAnsi="FangSong" w:eastAsia="FangSong" w:cs="FangSong"/>
          <w:sz w:val="32"/>
          <w:szCs w:val="32"/>
          <w:spacing w:val="68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认真协助老师完成了本年度的幼儿学平险、幼儿医疗保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险、学校食品安全责任险、学校校方责任险等各项保障学校、幼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儿安全的保险收缴、系统录入等工作。</w:t>
      </w:r>
    </w:p>
    <w:p>
      <w:pPr>
        <w:ind w:firstLine="629"/>
        <w:spacing w:before="252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-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、保障进修培训，享受评优评先</w:t>
      </w:r>
    </w:p>
    <w:p>
      <w:pPr>
        <w:ind w:left="3" w:right="84" w:firstLine="633"/>
        <w:spacing w:before="256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6"/>
          <w:w w:val="99"/>
        </w:rPr>
        <w:t>1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）精准投放培训，提升教师“软实力”。</w:t>
      </w:r>
      <w:r>
        <w:rPr>
          <w:rFonts w:ascii="FangSong" w:hAnsi="FangSong" w:eastAsia="FangSong" w:cs="FangSong"/>
          <w:sz w:val="32"/>
          <w:szCs w:val="32"/>
          <w:spacing w:val="97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为提升教师专业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成长，争做教育使命领跑者。我园基于教师需求、实践问题，制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定有效的进修培训支撑制度，紧扣新教师成长重难点进行活动设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计和实施培训，结合青年、骨干教师主动学习愿望和能力进行课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程领导和课程设计培训，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,</w:t>
      </w:r>
      <w:r>
        <w:rPr>
          <w:rFonts w:ascii="FangSong" w:hAnsi="FangSong" w:eastAsia="FangSong" w:cs="FangSong"/>
          <w:sz w:val="32"/>
          <w:szCs w:val="32"/>
          <w:spacing w:val="-7"/>
        </w:rPr>
        <w:t>有针对性地选择培训内容，着眼于教师</w:t>
      </w:r>
    </w:p>
    <w:p>
      <w:pPr>
        <w:ind w:firstLine="4369"/>
        <w:spacing w:before="66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6</w:t>
      </w:r>
    </w:p>
    <w:p>
      <w:pPr>
        <w:sectPr>
          <w:footerReference w:type="default" r:id="rId6"/>
          <w:pgSz w:w="11906" w:h="16838"/>
          <w:pgMar w:top="1431" w:right="1415" w:bottom="400" w:left="1546" w:header="0" w:footer="0" w:gutter="0"/>
        </w:sectPr>
        <w:rPr/>
      </w:pPr>
    </w:p>
    <w:p>
      <w:pPr>
        <w:spacing w:line="457" w:lineRule="auto"/>
        <w:rPr>
          <w:rFonts w:ascii="Malgun Gothic"/>
          <w:sz w:val="21"/>
        </w:rPr>
      </w:pPr>
      <w:r/>
    </w:p>
    <w:p>
      <w:pPr>
        <w:ind w:firstLine="12"/>
        <w:spacing w:before="104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需求，拓宽教师眼界，提升培训质量，保证培训的热情和质量。</w:t>
      </w:r>
    </w:p>
    <w:p>
      <w:pPr>
        <w:ind w:firstLine="633"/>
        <w:spacing w:before="253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6"/>
          <w:w w:val="99"/>
        </w:rPr>
        <w:t>2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）拓展外出培训，提档教师“新内涵”。</w:t>
      </w:r>
      <w:r>
        <w:rPr>
          <w:rFonts w:ascii="FangSong" w:hAnsi="FangSong" w:eastAsia="FangSong" w:cs="FangSong"/>
          <w:sz w:val="32"/>
          <w:szCs w:val="32"/>
          <w:spacing w:val="97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通过线上和市内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外培训平台，坚持“外出内享”，</w:t>
      </w:r>
      <w:r>
        <w:rPr>
          <w:rFonts w:ascii="FangSong" w:hAnsi="FangSong" w:eastAsia="FangSong" w:cs="FangSong"/>
          <w:sz w:val="32"/>
          <w:szCs w:val="32"/>
          <w:spacing w:val="41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为教师提供了</w:t>
      </w:r>
      <w:r>
        <w:rPr>
          <w:rFonts w:ascii="FangSong" w:hAnsi="FangSong" w:eastAsia="FangSong" w:cs="FangSong"/>
          <w:sz w:val="32"/>
          <w:szCs w:val="32"/>
          <w:spacing w:val="-49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8"/>
        </w:rPr>
        <w:t>10</w:t>
      </w:r>
      <w:r>
        <w:rPr>
          <w:rFonts w:ascii="Times New Roman" w:hAnsi="Times New Roman" w:eastAsia="Times New Roman" w:cs="Times New Roman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余次学习现场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机会，在专家讲座、入园观摩、云端交流教研等多样化形式中助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力教师专业，提供专业视野保障。其中</w:t>
      </w:r>
      <w:r>
        <w:rPr>
          <w:rFonts w:ascii="FangSong" w:hAnsi="FangSong" w:eastAsia="FangSong" w:cs="FangSong"/>
          <w:sz w:val="32"/>
          <w:szCs w:val="32"/>
          <w:spacing w:val="-5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30</w:t>
      </w:r>
      <w:r>
        <w:rPr>
          <w:rFonts w:ascii="Times New Roman" w:hAnsi="Times New Roman" w:eastAsia="Times New Roman" w:cs="Times New Roman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余人赴集团园所、联盟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组园进行活动交流学习，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20</w:t>
      </w:r>
      <w:r>
        <w:rPr>
          <w:rFonts w:ascii="Times New Roman" w:hAnsi="Times New Roman" w:eastAsia="Times New Roman" w:cs="Times New Roman"/>
          <w:sz w:val="32"/>
          <w:szCs w:val="32"/>
          <w:spacing w:val="46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余人赴成都金牛、龙泉等地参加新媒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体、安全管理、档案管理培训活动，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6</w:t>
      </w:r>
      <w:r>
        <w:rPr>
          <w:rFonts w:ascii="Times New Roman" w:hAnsi="Times New Roman" w:eastAsia="Times New Roman" w:cs="Times New Roman"/>
          <w:sz w:val="32"/>
          <w:szCs w:val="32"/>
          <w:spacing w:val="55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人赴青岛参加“聚焦内涵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发展、提升专业能力”暨幼儿园课程建设研讨活动，从课程构建、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班级管理等方面帮助教师们提升自身效能。</w:t>
      </w:r>
    </w:p>
    <w:p>
      <w:pPr>
        <w:ind w:left="1" w:right="103" w:firstLine="632"/>
        <w:spacing w:line="30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6"/>
          <w:w w:val="99"/>
        </w:rPr>
        <w:t>3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）享受评优评先，丰硕教师“厚积淀”。</w:t>
      </w:r>
      <w:r>
        <w:rPr>
          <w:rFonts w:ascii="FangSong" w:hAnsi="FangSong" w:eastAsia="FangSong" w:cs="FangSong"/>
          <w:sz w:val="32"/>
          <w:szCs w:val="32"/>
          <w:spacing w:val="97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一是开展职称评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定工作；</w:t>
      </w:r>
      <w:r>
        <w:rPr>
          <w:rFonts w:ascii="FangSong" w:hAnsi="FangSong" w:eastAsia="FangSong" w:cs="FangSong"/>
          <w:sz w:val="32"/>
          <w:szCs w:val="32"/>
          <w:spacing w:val="69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本期共计</w:t>
      </w:r>
      <w:r>
        <w:rPr>
          <w:rFonts w:ascii="FangSong" w:hAnsi="FangSong" w:eastAsia="FangSong" w:cs="FangSong"/>
          <w:sz w:val="32"/>
          <w:szCs w:val="32"/>
          <w:spacing w:val="-7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9</w:t>
      </w:r>
      <w:r>
        <w:rPr>
          <w:rFonts w:ascii="Times New Roman" w:hAnsi="Times New Roman" w:eastAsia="Times New Roman" w:cs="Times New Roman"/>
          <w:sz w:val="32"/>
          <w:szCs w:val="32"/>
          <w:spacing w:val="20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认参与一、二、三级职称评审评定，并完成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评定。二是开展评先选树工作；</w:t>
      </w:r>
      <w:r>
        <w:rPr>
          <w:rFonts w:ascii="FangSong" w:hAnsi="FangSong" w:eastAsia="FangSong" w:cs="FangSong"/>
          <w:sz w:val="32"/>
          <w:szCs w:val="32"/>
          <w:spacing w:val="71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在本学期中共计优秀校级干部、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恒信评优评先</w:t>
      </w:r>
      <w:r>
        <w:rPr>
          <w:rFonts w:ascii="FangSong" w:hAnsi="FangSong" w:eastAsia="FangSong" w:cs="FangSong"/>
          <w:sz w:val="32"/>
          <w:szCs w:val="32"/>
          <w:spacing w:val="-6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次，通过评优选树工作，教师对标成长点位，浇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灌扎根泥里土壤，激发教师朝阳向上生长。</w:t>
      </w:r>
    </w:p>
    <w:p>
      <w:pPr>
        <w:ind w:firstLine="633"/>
        <w:spacing w:before="252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（二）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环境有温度，灵动与自主</w:t>
      </w:r>
    </w:p>
    <w:p>
      <w:pPr>
        <w:ind w:right="103" w:firstLine="636"/>
        <w:spacing w:before="254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对幼儿而言，一花、一草、一树、一木都可以作为教育的契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机。本学期我园在成都市一级园的筹备之机，尽可能地利用日常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生活中的各种元素、各类环境为幼儿创造良好的教育机会。幼儿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园基于课程构建，系统规划环境创设，打造了“一廊两院三场四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园九社团”的园所环境，充分满足幼儿游戏、运动、学习、生活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活动需求，支持幼儿的探究与发展，让幼儿在有温度的环境中灵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动游戏、</w:t>
      </w:r>
      <w:r>
        <w:rPr>
          <w:rFonts w:ascii="FangSong" w:hAnsi="FangSong" w:eastAsia="FangSong" w:cs="FangSong"/>
          <w:sz w:val="32"/>
          <w:szCs w:val="32"/>
          <w:spacing w:val="-77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自主成长。</w:t>
      </w:r>
    </w:p>
    <w:p>
      <w:pPr>
        <w:ind w:firstLine="4365"/>
        <w:spacing w:before="69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7</w:t>
      </w:r>
    </w:p>
    <w:p>
      <w:pPr>
        <w:sectPr>
          <w:footerReference w:type="default" r:id="rId7"/>
          <w:pgSz w:w="11906" w:h="16838"/>
          <w:pgMar w:top="1431" w:right="1396" w:bottom="400" w:left="1549" w:header="0" w:footer="0" w:gutter="0"/>
        </w:sectPr>
        <w:rPr/>
      </w:pPr>
    </w:p>
    <w:p>
      <w:pPr>
        <w:spacing w:line="455" w:lineRule="auto"/>
        <w:rPr>
          <w:rFonts w:ascii="Malgun Gothic"/>
          <w:sz w:val="21"/>
        </w:rPr>
      </w:pPr>
      <w:r/>
    </w:p>
    <w:p>
      <w:pPr>
        <w:ind w:right="2" w:firstLine="633"/>
        <w:spacing w:before="105" w:line="3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</w:t>
      </w:r>
      <w:r>
        <w:rPr>
          <w:rFonts w:ascii="FangSong" w:hAnsi="FangSong" w:eastAsia="FangSong" w:cs="FangSong"/>
          <w:sz w:val="32"/>
          <w:szCs w:val="32"/>
          <w:spacing w:val="-7"/>
        </w:rPr>
        <w:t>）多元游戏区域，智育童心。一是魅力缤纷的艺术长廊，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幼儿能在这里涂鸦、写生，描绘充满情趣味的梦想；</w:t>
      </w:r>
      <w:r>
        <w:rPr>
          <w:rFonts w:ascii="FangSong" w:hAnsi="FangSong" w:eastAsia="FangSong" w:cs="FangSong"/>
          <w:sz w:val="32"/>
          <w:szCs w:val="32"/>
          <w:spacing w:val="97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二是荷塘小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院和西柚院子，孩子们在这弥漫着烟火气的童年院子里玩耍，感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受着池塘、小木桥、葡萄架、竹篱笆、石磨、土灶等带来的乐趣；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三是乐享挑战的三场打造，三场分别指运动挑战场、空中运动场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和西柚牧场，幼儿可以探索攀爬网、铁索桥、小山坡、钻洞等的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秘密，乐享运动游戏的快乐，还可以与小羊、小兔亲近，喂养观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察小动物的变化。</w:t>
      </w:r>
    </w:p>
    <w:p>
      <w:pPr>
        <w:ind w:right="88" w:firstLine="634"/>
        <w:spacing w:before="252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</w:t>
      </w:r>
      <w:r>
        <w:rPr>
          <w:rFonts w:ascii="FangSong" w:hAnsi="FangSong" w:eastAsia="FangSong" w:cs="FangSong"/>
          <w:sz w:val="32"/>
          <w:szCs w:val="32"/>
          <w:spacing w:val="-10"/>
        </w:rPr>
        <w:t>）营造雅致走廊，美育童心。一是凸显园所理念的墙面创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设，各类活动与幼儿作品结合呈现，让我园的理念一目了然；</w:t>
      </w:r>
      <w:r>
        <w:rPr>
          <w:rFonts w:ascii="FangSong" w:hAnsi="FangSong" w:eastAsia="FangSong" w:cs="FangSong"/>
          <w:sz w:val="32"/>
          <w:szCs w:val="32"/>
          <w:spacing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是凝心聚力的团队介绍，彰显西柚人的教育初心，树立西柚园的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团队精神。三是天马行空的儿童创意，进一步发挥环境对幼儿的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教育价值，给孩子们满满的幸福感和成就感。</w:t>
      </w:r>
    </w:p>
    <w:p>
      <w:pPr>
        <w:ind w:firstLine="634"/>
        <w:spacing w:before="2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3</w:t>
      </w:r>
      <w:r>
        <w:rPr>
          <w:rFonts w:ascii="FangSong" w:hAnsi="FangSong" w:eastAsia="FangSong" w:cs="FangSong"/>
          <w:sz w:val="32"/>
          <w:szCs w:val="32"/>
          <w:spacing w:val="-10"/>
        </w:rPr>
        <w:t>）丰富班级环创，妙探童心。一是无声胜有声，会说话的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主题墙，班级主题墙传递着幼儿成长的信息，它记录着幼儿活动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的足迹和经验的建构过程，动态地展示了幼儿学习的轨迹，各班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级独具特色的儿童海报主题墙呈现的脉络清晰，分层明显，体现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了预设和生成，也让幼儿真正参与了主题墙的布置和互动，体现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了“以幼儿为主”的理念。二是优化加升级，玩出来的区角创设，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教师们立足班级幼儿年龄特点，遵循安全性和艺术性、针对性和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计划性、层次性和动态性、</w:t>
      </w:r>
      <w:r>
        <w:rPr>
          <w:rFonts w:ascii="FangSong" w:hAnsi="FangSong" w:eastAsia="FangSong" w:cs="FangSong"/>
          <w:sz w:val="32"/>
          <w:szCs w:val="32"/>
          <w:spacing w:val="-67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目的性和探究性等材料投放原则，从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整体框架、区域布局、材料投放、区域环创及区角亮点等方面进</w:t>
      </w:r>
    </w:p>
    <w:p>
      <w:pPr>
        <w:ind w:firstLine="4364"/>
        <w:spacing w:before="67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8</w:t>
      </w:r>
    </w:p>
    <w:p>
      <w:pPr>
        <w:sectPr>
          <w:footerReference w:type="default" r:id="rId8"/>
          <w:pgSz w:w="11906" w:h="16838"/>
          <w:pgMar w:top="1431" w:right="1411" w:bottom="400" w:left="1548" w:header="0" w:footer="0" w:gutter="0"/>
        </w:sectPr>
        <w:rPr/>
      </w:pPr>
    </w:p>
    <w:p>
      <w:pPr>
        <w:spacing w:line="456" w:lineRule="auto"/>
        <w:rPr>
          <w:rFonts w:ascii="Malgun Gothic"/>
          <w:sz w:val="21"/>
        </w:rPr>
      </w:pPr>
      <w:r/>
    </w:p>
    <w:p>
      <w:pPr>
        <w:ind w:left="7" w:right="2" w:hanging="5"/>
        <w:spacing w:before="104" w:line="26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行优化，让每一位孩子在充满“尊重”和“爱”的精神环境与物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质环境中自主探索、创意表达、快乐成长。</w:t>
      </w:r>
    </w:p>
    <w:p>
      <w:pPr>
        <w:ind w:firstLine="633"/>
        <w:spacing w:before="252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9"/>
        </w:rPr>
        <w:t>（三）</w:t>
      </w:r>
      <w:r>
        <w:rPr>
          <w:rFonts w:ascii="FangSong" w:hAnsi="FangSong" w:eastAsia="FangSong" w:cs="FangSong"/>
          <w:sz w:val="32"/>
          <w:szCs w:val="32"/>
          <w:spacing w:val="31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安全有保障，风险齐管控</w:t>
      </w:r>
    </w:p>
    <w:p>
      <w:pPr>
        <w:ind w:firstLine="650"/>
        <w:spacing w:before="252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26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、打通难题壁垒，保障安全平稳</w:t>
      </w:r>
    </w:p>
    <w:p>
      <w:pPr>
        <w:ind w:firstLine="633"/>
        <w:spacing w:before="250" w:line="29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1</w:t>
      </w:r>
      <w:r>
        <w:rPr>
          <w:rFonts w:ascii="FangSong" w:hAnsi="FangSong" w:eastAsia="FangSong" w:cs="FangSong"/>
          <w:sz w:val="32"/>
          <w:szCs w:val="32"/>
          <w:spacing w:val="-10"/>
        </w:rPr>
        <w:t>）优化安全管理体系，多方联动保安全。本学期以班级为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单位，邀请家长担任护学岗，协助幼儿园共同做好安全监督；</w:t>
      </w:r>
      <w:r>
        <w:rPr>
          <w:rFonts w:ascii="FangSong" w:hAnsi="FangSong" w:eastAsia="FangSong" w:cs="FangSong"/>
          <w:sz w:val="32"/>
          <w:szCs w:val="32"/>
          <w:spacing w:val="7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邀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请社区工作人员和社区民警做好周边安全保护工作；</w:t>
      </w:r>
      <w:r>
        <w:rPr>
          <w:rFonts w:ascii="FangSong" w:hAnsi="FangSong" w:eastAsia="FangSong" w:cs="FangSong"/>
          <w:sz w:val="32"/>
          <w:szCs w:val="32"/>
          <w:spacing w:val="69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各班级做好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每日、每周、每月的安全教育工作，做到时时提醒，事事安全。</w:t>
      </w:r>
    </w:p>
    <w:p>
      <w:pPr>
        <w:ind w:left="1" w:firstLine="632"/>
        <w:spacing w:before="252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</w:t>
      </w:r>
      <w:r>
        <w:rPr>
          <w:rFonts w:ascii="FangSong" w:hAnsi="FangSong" w:eastAsia="FangSong" w:cs="FangSong"/>
          <w:sz w:val="32"/>
          <w:szCs w:val="32"/>
          <w:spacing w:val="-10"/>
        </w:rPr>
        <w:t>）设立四道安全关卡让安全不疏漏。幼儿园成立以值班行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政、值班教师、家长护学岗、安保队伍为护导对，切实保障幼儿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园出入安全保障，严格落实“五必须”保障校园门口安全不留缺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口。</w:t>
      </w:r>
    </w:p>
    <w:p>
      <w:pPr>
        <w:ind w:left="1" w:firstLine="632"/>
        <w:spacing w:before="18" w:line="3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3</w:t>
      </w:r>
      <w:r>
        <w:rPr>
          <w:rFonts w:ascii="FangSong" w:hAnsi="FangSong" w:eastAsia="FangSong" w:cs="FangSong"/>
          <w:sz w:val="32"/>
          <w:szCs w:val="32"/>
          <w:spacing w:val="-10"/>
        </w:rPr>
        <w:t>）开展四项安全措施，提高安全防护意识。首先幼儿园优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化各类安全预案和安全制度。其次结合时事背景和人员应知应会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情况，开展疫情防控演练、防爆演练、消防疏散演练等。再者各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岗位人员每周对各类建筑、水、电、气、厨房基础设施、生活服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务设施、公共活动场所等进行全面安全排查，并及时消除隐患。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最后在一级园评定过程中，丰富了幼儿园和班级安全文化打造。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同时利用幼儿园微信公众平台、班级群、安全平台、告家长书等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方式加强安全宣传，营造安全校园氛围。</w:t>
      </w:r>
    </w:p>
    <w:p>
      <w:pPr>
        <w:ind w:firstLine="633"/>
        <w:spacing w:before="253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4</w:t>
      </w:r>
      <w:r>
        <w:rPr>
          <w:rFonts w:ascii="FangSong" w:hAnsi="FangSong" w:eastAsia="FangSong" w:cs="FangSong"/>
          <w:sz w:val="32"/>
          <w:szCs w:val="32"/>
          <w:spacing w:val="-10"/>
        </w:rPr>
        <w:t>）做好舌尖美味，把握食品安全关口。在成都市评定全国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食品安全城市背景下，我园认真开展食品安全隐患自查自纠、</w:t>
      </w:r>
      <w:r>
        <w:rPr>
          <w:rFonts w:ascii="FangSong" w:hAnsi="FangSong" w:eastAsia="FangSong" w:cs="FangSong"/>
          <w:sz w:val="32"/>
          <w:szCs w:val="32"/>
          <w:spacing w:val="-68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日</w:t>
      </w:r>
    </w:p>
    <w:p>
      <w:pPr>
        <w:sectPr>
          <w:footerReference w:type="default" r:id="rId9"/>
          <w:pgSz w:w="11906" w:h="16838"/>
          <w:pgMar w:top="1431" w:right="1499" w:bottom="1803" w:left="1549" w:header="0" w:footer="1685" w:gutter="0"/>
        </w:sectPr>
        <w:rPr/>
      </w:pPr>
    </w:p>
    <w:p>
      <w:pPr>
        <w:spacing w:line="457" w:lineRule="auto"/>
        <w:rPr>
          <w:rFonts w:ascii="Malgun Gothic"/>
          <w:sz w:val="21"/>
        </w:rPr>
      </w:pPr>
      <w:r/>
    </w:p>
    <w:p>
      <w:pPr>
        <w:ind w:firstLine="21"/>
        <w:spacing w:before="104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常管理和宣传教育等工作，确保学校“入口”安全关。</w:t>
      </w:r>
    </w:p>
    <w:p>
      <w:pPr>
        <w:ind w:right="103" w:firstLine="636"/>
        <w:spacing w:before="252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5</w:t>
      </w:r>
      <w:r>
        <w:rPr>
          <w:rFonts w:ascii="FangSong" w:hAnsi="FangSong" w:eastAsia="FangSong" w:cs="FangSong"/>
          <w:sz w:val="32"/>
          <w:szCs w:val="32"/>
          <w:spacing w:val="-10"/>
        </w:rPr>
        <w:t>）安全突击检查，有效提高安全管控。本学期幼儿园先后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接受了教育局、包校科室、消防大队、一级园评定等安全检查工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作，我园以各项检查为契机，认真落实上级各项要求，让幼儿园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有条不紊地开展各项工作，为幼儿营造了安全快乐的教育环境。</w:t>
      </w:r>
    </w:p>
    <w:p>
      <w:pPr>
        <w:ind w:firstLine="623"/>
        <w:spacing w:before="1" w:line="2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25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、扎实保育保健，助力幼儿成长</w:t>
      </w:r>
    </w:p>
    <w:p>
      <w:pPr>
        <w:ind w:left="2" w:right="14" w:firstLine="634"/>
        <w:spacing w:before="235" w:line="3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1</w:t>
      </w:r>
      <w:r>
        <w:rPr>
          <w:rFonts w:ascii="FangSong" w:hAnsi="FangSong" w:eastAsia="FangSong" w:cs="FangSong"/>
          <w:sz w:val="32"/>
          <w:szCs w:val="32"/>
          <w:spacing w:val="-10"/>
        </w:rPr>
        <w:t>）精细儿童健康管理。一是均衡幼儿膳食营养，不断推陈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出新丰富幼儿饮食体验。为过敏幼儿提供替换餐点。二是定期监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测幼儿体格发育，针对身高体重发育异常的幼儿建立专案，进行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管理。三是细化特殊儿童管理流程。每月指导保育员与特殊儿童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的家长进行沟通，了解幼儿在家情况，以便提出更适合的管理措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施。四是做好传染病管理。指导班级正确进行晨午检及缺勤随访，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发现传染病患儿按要求进行隔离并督促保育员、保洁员做好相关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消毒工作。五是加强宣传教育。通过微信、公示栏等方式对家长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进行五官保健、疾病预防、疫情防控等方面的宣教，提高家长对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卫生保健的重视程度。</w:t>
      </w:r>
    </w:p>
    <w:p>
      <w:pPr>
        <w:ind w:left="3" w:firstLine="633"/>
        <w:spacing w:before="255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</w:t>
      </w:r>
      <w:r>
        <w:rPr>
          <w:rFonts w:ascii="FangSong" w:hAnsi="FangSong" w:eastAsia="FangSong" w:cs="FangSong"/>
          <w:sz w:val="32"/>
          <w:szCs w:val="32"/>
          <w:spacing w:val="-10"/>
        </w:rPr>
        <w:t>）持续开展爱卫运动。每天各岗位人员按照卫生消毒制度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对各自责任区进行卫生消毒。每周五全园大扫除时，老师们带着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幼儿对班级、功能馆、植物角等区域进行卫生清扫，保洁员冲刷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操场、戏水池等户外区域，安保人员对大门口、保安室等进行彻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底清洁。保证幼儿园无积水、无落叶，为全园师生提供一个干净、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整洁的环境。</w:t>
      </w:r>
    </w:p>
    <w:p>
      <w:pPr>
        <w:ind w:firstLine="4329"/>
        <w:spacing w:before="67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4"/>
        </w:rPr>
        <w:t>10</w:t>
      </w:r>
    </w:p>
    <w:p>
      <w:pPr>
        <w:sectPr>
          <w:footerReference w:type="default" r:id="rId10"/>
          <w:pgSz w:w="11906" w:h="16838"/>
          <w:pgMar w:top="1431" w:right="1396" w:bottom="400" w:left="1546" w:header="0" w:footer="0" w:gutter="0"/>
        </w:sectPr>
        <w:rPr/>
      </w:pPr>
    </w:p>
    <w:p>
      <w:pPr>
        <w:spacing w:line="459" w:lineRule="auto"/>
        <w:rPr>
          <w:rFonts w:ascii="Malgun Gothic"/>
          <w:sz w:val="21"/>
        </w:rPr>
      </w:pPr>
      <w:r/>
    </w:p>
    <w:p>
      <w:pPr>
        <w:ind w:firstLine="667"/>
        <w:spacing w:before="104" w:line="31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2"/>
        </w:rPr>
        <w:t>4</w:t>
      </w:r>
      <w:r>
        <w:rPr>
          <w:rFonts w:ascii="FangSong" w:hAnsi="FangSong" w:eastAsia="FangSong" w:cs="FangSong"/>
          <w:sz w:val="32"/>
          <w:szCs w:val="32"/>
          <w:spacing w:val="2"/>
        </w:rPr>
        <w:t>）牢固疫情防控防线。我园疫情防控管理人员严格按照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“两案九制”对幼儿园疫情防控工作进行管理。特别是节假日前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后、各区域出现确诊病例时，都会对师生加强摸排，掌握师生行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踪，发现异常情况及时上报，严格按属地要求进行管理。此外，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本学期实施推进</w:t>
      </w:r>
      <w:r>
        <w:rPr>
          <w:rFonts w:ascii="FangSong" w:hAnsi="FangSong" w:eastAsia="FangSong" w:cs="FangSong"/>
          <w:sz w:val="32"/>
          <w:szCs w:val="32"/>
          <w:spacing w:val="-7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3-11</w:t>
      </w:r>
      <w:r>
        <w:rPr>
          <w:rFonts w:ascii="Times New Roman" w:hAnsi="Times New Roman" w:eastAsia="Times New Roman" w:cs="Times New Roman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岁儿童新冠疫苗接种工作，我园切实做好新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9"/>
        </w:rPr>
        <w:t>冠疫苗接种宣传，积极科学组织幼儿接种，个别班级接种率达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90</w:t>
      </w:r>
      <w:r>
        <w:rPr>
          <w:rFonts w:ascii="FangSong" w:hAnsi="FangSong" w:eastAsia="FangSong" w:cs="FangSong"/>
          <w:sz w:val="32"/>
          <w:szCs w:val="32"/>
          <w:spacing w:val="-5"/>
        </w:rPr>
        <w:t>％以上，全园新冠疫苗接种率达</w:t>
      </w:r>
      <w:r>
        <w:rPr>
          <w:rFonts w:ascii="FangSong" w:hAnsi="FangSong" w:eastAsia="FangSong" w:cs="FangSong"/>
          <w:sz w:val="32"/>
          <w:szCs w:val="32"/>
          <w:spacing w:val="-6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74.67</w:t>
      </w:r>
      <w:r>
        <w:rPr>
          <w:rFonts w:ascii="FangSong" w:hAnsi="FangSong" w:eastAsia="FangSong" w:cs="FangSong"/>
          <w:sz w:val="32"/>
          <w:szCs w:val="32"/>
          <w:spacing w:val="-5"/>
        </w:rPr>
        <w:t>％。</w:t>
      </w:r>
    </w:p>
    <w:p>
      <w:pPr>
        <w:ind w:left="36" w:firstLine="630"/>
        <w:spacing w:before="256" w:line="31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5</w:t>
      </w:r>
      <w:r>
        <w:rPr>
          <w:rFonts w:ascii="FangSong" w:hAnsi="FangSong" w:eastAsia="FangSong" w:cs="FangSong"/>
          <w:sz w:val="32"/>
          <w:szCs w:val="32"/>
          <w:spacing w:val="-10"/>
        </w:rPr>
        <w:t>）提升保育专业素养。本学期我园以“保教出品质、保育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出精微”为主题，开展了呕吐物处置、地面消毒等环节的理论、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实操培训，并在期末进行考核。通过这次活动，扎实了保育员的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理论知识，提升了保育员的实操技能。此外，我园以二十四节气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为载体在班级开展“淘味食节坊”活动，由保育员组织幼儿进行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美食制作，让保育员在活动中习得与幼儿的相处方法，为保育员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的保教工作积累丰富的经验。</w:t>
      </w:r>
    </w:p>
    <w:p>
      <w:pPr>
        <w:ind w:firstLine="671"/>
        <w:spacing w:before="252" w:line="578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8"/>
        </w:rPr>
        <w:t>正师风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8"/>
        </w:rPr>
        <w:t>.</w:t>
      </w:r>
      <w:r>
        <w:rPr>
          <w:rFonts w:ascii="FangSong" w:hAnsi="FangSong" w:eastAsia="FangSong" w:cs="FangSong"/>
          <w:sz w:val="32"/>
          <w:szCs w:val="32"/>
          <w:spacing w:val="-5"/>
          <w:position w:val="18"/>
        </w:rPr>
        <w:t>培师资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8"/>
        </w:rPr>
        <w:t>.</w:t>
      </w:r>
      <w:r>
        <w:rPr>
          <w:rFonts w:ascii="FangSong" w:hAnsi="FangSong" w:eastAsia="FangSong" w:cs="FangSong"/>
          <w:sz w:val="32"/>
          <w:szCs w:val="32"/>
          <w:spacing w:val="-5"/>
          <w:position w:val="18"/>
        </w:rPr>
        <w:t>瞰教研，做有咀味的教师培育</w:t>
      </w:r>
    </w:p>
    <w:p>
      <w:pPr>
        <w:ind w:firstLine="686"/>
        <w:spacing w:line="20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守正教师初心，营造心安幸福</w:t>
      </w:r>
    </w:p>
    <w:p>
      <w:pPr>
        <w:ind w:left="37" w:right="2" w:firstLine="633"/>
        <w:spacing w:before="222" w:line="28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赓续百年初心，担当育人使命，本学期通过开展师德师风系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列专题活动，以“四有教师”为核心，引导教师不忘守初心、持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正心、凝匠心，打造一支内心丰盈、专业精深的教师队伍。</w:t>
      </w:r>
    </w:p>
    <w:p>
      <w:pPr>
        <w:ind w:left="33" w:firstLine="650"/>
        <w:spacing w:before="254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、丰盈活动，为师德师风增添“动人”底色。本学期，我园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扎实推进师德师风建设，全面落实新时代教师职业行为准则，围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绕“四有好教师”树优秀教师典型，在本学期中开展“教师半日</w:t>
      </w:r>
    </w:p>
    <w:p>
      <w:pPr>
        <w:ind w:firstLine="4360"/>
        <w:spacing w:before="68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4"/>
        </w:rPr>
        <w:t>11</w:t>
      </w:r>
    </w:p>
    <w:p>
      <w:pPr>
        <w:sectPr>
          <w:footerReference w:type="default" r:id="rId11"/>
          <w:pgSz w:w="11906" w:h="16838"/>
          <w:pgMar w:top="1431" w:right="1499" w:bottom="400" w:left="1515" w:header="0" w:footer="0" w:gutter="0"/>
        </w:sectPr>
        <w:rPr/>
      </w:pPr>
    </w:p>
    <w:p>
      <w:pPr>
        <w:spacing w:line="457" w:lineRule="auto"/>
        <w:rPr>
          <w:rFonts w:ascii="Malgun Gothic"/>
          <w:sz w:val="21"/>
        </w:rPr>
      </w:pPr>
      <w:r/>
    </w:p>
    <w:p>
      <w:pPr>
        <w:ind w:left="2" w:right="2" w:firstLine="7"/>
        <w:spacing w:before="104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1"/>
          <w:w w:val="98"/>
        </w:rPr>
        <w:t>活动组织”、“早操比赛”、“环境创设”、“信息技术下集教活动组</w:t>
      </w:r>
      <w:r>
        <w:rPr>
          <w:rFonts w:ascii="FangSong" w:hAnsi="FangSong" w:eastAsia="FangSong" w:cs="FangSong"/>
          <w:sz w:val="32"/>
          <w:szCs w:val="32"/>
          <w:spacing w:val="29"/>
        </w:rPr>
        <w:t>   </w:t>
      </w:r>
      <w:r>
        <w:rPr>
          <w:rFonts w:ascii="FangSong" w:hAnsi="FangSong" w:eastAsia="FangSong" w:cs="FangSong"/>
          <w:sz w:val="32"/>
          <w:szCs w:val="32"/>
          <w:spacing w:val="-4"/>
        </w:rPr>
        <w:t>织”评选活动、“优秀班集体”推选活动，持续开展“优秀教师”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评选表彰等，用榜样力量引领师德。同时结合教师节活动，开展</w:t>
      </w:r>
      <w:r>
        <w:rPr>
          <w:rFonts w:ascii="FangSong" w:hAnsi="FangSong" w:eastAsia="FangSong" w:cs="FangSong"/>
          <w:sz w:val="32"/>
          <w:szCs w:val="32"/>
          <w:spacing w:val="1"/>
        </w:rPr>
        <w:t>   </w:t>
      </w:r>
      <w:r>
        <w:rPr>
          <w:rFonts w:ascii="FangSong" w:hAnsi="FangSong" w:eastAsia="FangSong" w:cs="FangSong"/>
          <w:sz w:val="32"/>
          <w:szCs w:val="32"/>
          <w:spacing w:val="-4"/>
        </w:rPr>
        <w:t>了“从教守初心，育人润童心”活动，发出清廉教师节倡议，用</w:t>
      </w:r>
      <w:r>
        <w:rPr>
          <w:rFonts w:ascii="FangSong" w:hAnsi="FangSong" w:eastAsia="FangSong" w:cs="FangSong"/>
          <w:sz w:val="32"/>
          <w:szCs w:val="32"/>
          <w:spacing w:val="1"/>
        </w:rPr>
        <w:t>   </w:t>
      </w:r>
      <w:r>
        <w:rPr>
          <w:rFonts w:ascii="FangSong" w:hAnsi="FangSong" w:eastAsia="FangSong" w:cs="FangSong"/>
          <w:sz w:val="32"/>
          <w:szCs w:val="32"/>
          <w:spacing w:val="-6"/>
        </w:rPr>
        <w:t>实际行动践行师德。</w:t>
      </w:r>
    </w:p>
    <w:p>
      <w:pPr>
        <w:ind w:firstLine="620"/>
        <w:spacing w:before="2" w:line="31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</w:t>
      </w:r>
      <w:r>
        <w:rPr>
          <w:rFonts w:ascii="FangSong" w:hAnsi="FangSong" w:eastAsia="FangSong" w:cs="FangSong"/>
          <w:sz w:val="32"/>
          <w:szCs w:val="32"/>
          <w:spacing w:val="-10"/>
        </w:rPr>
        <w:t>、专题学习，为教师赋能提供“硬核”支撑。根据区教育局</w:t>
      </w:r>
      <w:r>
        <w:rPr>
          <w:rFonts w:ascii="FangSong" w:hAnsi="FangSong" w:eastAsia="FangSong" w:cs="FangSong"/>
          <w:sz w:val="32"/>
          <w:szCs w:val="32"/>
          <w:spacing w:val="6"/>
        </w:rPr>
        <w:t>   </w:t>
      </w:r>
      <w:r>
        <w:rPr>
          <w:rFonts w:ascii="FangSong" w:hAnsi="FangSong" w:eastAsia="FangSong" w:cs="FangSong"/>
          <w:sz w:val="32"/>
          <w:szCs w:val="32"/>
          <w:spacing w:val="-4"/>
        </w:rPr>
        <w:t>的工作重点要求，将每周集中培训与自主学习相结合，每月固定</w:t>
      </w:r>
      <w:r>
        <w:rPr>
          <w:rFonts w:ascii="FangSong" w:hAnsi="FangSong" w:eastAsia="FangSong" w:cs="FangSong"/>
          <w:sz w:val="32"/>
          <w:szCs w:val="32"/>
          <w:spacing w:val="3"/>
        </w:rPr>
        <w:t>   </w:t>
      </w:r>
      <w:r>
        <w:rPr>
          <w:rFonts w:ascii="FangSong" w:hAnsi="FangSong" w:eastAsia="FangSong" w:cs="FangSong"/>
          <w:sz w:val="32"/>
          <w:szCs w:val="32"/>
          <w:spacing w:val="-4"/>
        </w:rPr>
        <w:t>开展一次师德专题活动，同时完善党建与师德联动机制，以党性</w:t>
      </w:r>
      <w:r>
        <w:rPr>
          <w:rFonts w:ascii="FangSong" w:hAnsi="FangSong" w:eastAsia="FangSong" w:cs="FangSong"/>
          <w:sz w:val="32"/>
          <w:szCs w:val="32"/>
          <w:spacing w:val="3"/>
        </w:rPr>
        <w:t>   </w:t>
      </w:r>
      <w:r>
        <w:rPr>
          <w:rFonts w:ascii="FangSong" w:hAnsi="FangSong" w:eastAsia="FangSong" w:cs="FangSong"/>
          <w:sz w:val="32"/>
          <w:szCs w:val="32"/>
          <w:spacing w:val="-15"/>
        </w:rPr>
        <w:t>教育保障师德教育，开展了“守住底线”、“不忘初心，坚守师德”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等专题学习，通过典型案例、法律法规学习、现场互动、团体游</w:t>
      </w:r>
      <w:r>
        <w:rPr>
          <w:rFonts w:ascii="FangSong" w:hAnsi="FangSong" w:eastAsia="FangSong" w:cs="FangSong"/>
          <w:sz w:val="32"/>
          <w:szCs w:val="32"/>
          <w:spacing w:val="3"/>
        </w:rPr>
        <w:t>   </w:t>
      </w:r>
      <w:r>
        <w:rPr>
          <w:rFonts w:ascii="FangSong" w:hAnsi="FangSong" w:eastAsia="FangSong" w:cs="FangSong"/>
          <w:sz w:val="32"/>
          <w:szCs w:val="32"/>
          <w:spacing w:val="-4"/>
        </w:rPr>
        <w:t>戏等多种形式，促教师团队意识和自我能动性的发展，促师德再</w:t>
      </w:r>
      <w:r>
        <w:rPr>
          <w:rFonts w:ascii="FangSong" w:hAnsi="FangSong" w:eastAsia="FangSong" w:cs="FangSong"/>
          <w:sz w:val="32"/>
          <w:szCs w:val="32"/>
          <w:spacing w:val="3"/>
        </w:rPr>
        <w:t>   </w:t>
      </w:r>
      <w:r>
        <w:rPr>
          <w:rFonts w:ascii="FangSong" w:hAnsi="FangSong" w:eastAsia="FangSong" w:cs="FangSong"/>
          <w:sz w:val="32"/>
          <w:szCs w:val="32"/>
          <w:spacing w:val="-9"/>
        </w:rPr>
        <w:t>生发。</w:t>
      </w:r>
    </w:p>
    <w:p>
      <w:pPr>
        <w:ind w:right="225" w:firstLine="626"/>
        <w:spacing w:before="249" w:line="29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3</w:t>
      </w:r>
      <w:r>
        <w:rPr>
          <w:rFonts w:ascii="FangSong" w:hAnsi="FangSong" w:eastAsia="FangSong" w:cs="FangSong"/>
          <w:sz w:val="32"/>
          <w:szCs w:val="32"/>
          <w:spacing w:val="-10"/>
        </w:rPr>
        <w:t>、工会温暖，为职业幸福提供“不竭”源泉。前后组织开展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教师节系列活动、新年团拜会，并结合教师实际需求，进行细微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之处的办实事，打造心情信箱，增加资源室资源等，让教师们共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享甜蜜温暖的同时，感受园级浓郁师德文化，坚定教师职业信念。</w:t>
      </w:r>
    </w:p>
    <w:p>
      <w:pPr>
        <w:ind w:firstLine="638"/>
        <w:spacing w:before="252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分层培植教师，深究教研内核</w:t>
      </w:r>
    </w:p>
    <w:p>
      <w:pPr>
        <w:ind w:right="313" w:firstLine="651"/>
        <w:spacing w:before="255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5"/>
          <w:w w:val="98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4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、优化教师阶梯培养，集中分层助推教师“蝶变”。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本学期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我园优化完善了教师分层培养，精准定位新、青年、骨干教师培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养目标，根据教师分层培养方案，切实研判各层面教师的发展瓶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颈，开展教师集中与分层专项培训，我园先后开展了教师大讲堂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线下常态培训</w:t>
      </w:r>
      <w:r>
        <w:rPr>
          <w:rFonts w:ascii="FangSong" w:hAnsi="FangSong" w:eastAsia="FangSong" w:cs="FangSong"/>
          <w:sz w:val="32"/>
          <w:szCs w:val="32"/>
          <w:spacing w:val="-2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10</w:t>
      </w:r>
      <w:r>
        <w:rPr>
          <w:rFonts w:ascii="Times New Roman" w:hAnsi="Times New Roman" w:eastAsia="Times New Roman" w:cs="Times New Roman"/>
          <w:sz w:val="32"/>
          <w:szCs w:val="32"/>
          <w:spacing w:val="28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余次，解决老师们在一日生活组织中的共性问</w:t>
      </w:r>
    </w:p>
    <w:p>
      <w:pPr>
        <w:ind w:firstLine="4327"/>
        <w:spacing w:before="68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4"/>
        </w:rPr>
        <w:t>12</w:t>
      </w:r>
    </w:p>
    <w:p>
      <w:pPr>
        <w:sectPr>
          <w:footerReference w:type="default" r:id="rId12"/>
          <w:pgSz w:w="11906" w:h="16838"/>
          <w:pgMar w:top="1431" w:right="1185" w:bottom="400" w:left="1548" w:header="0" w:footer="0" w:gutter="0"/>
        </w:sectPr>
        <w:rPr/>
      </w:pPr>
    </w:p>
    <w:p>
      <w:pPr>
        <w:spacing w:line="459" w:lineRule="auto"/>
        <w:rPr>
          <w:rFonts w:ascii="Malgun Gothic"/>
          <w:sz w:val="21"/>
        </w:rPr>
      </w:pPr>
      <w:r/>
    </w:p>
    <w:p>
      <w:pPr>
        <w:ind w:left="10" w:right="88" w:firstLine="2"/>
        <w:spacing w:before="104" w:line="31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题。在分层培训中为教师搭建横向交流的平台，新教师聚焦区级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岗前培训，见面课，开展教育教学能力和基本专业技能培训，帮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助新教师度过入职焦虑期；</w:t>
      </w:r>
      <w:r>
        <w:rPr>
          <w:rFonts w:ascii="FangSong" w:hAnsi="FangSong" w:eastAsia="FangSong" w:cs="FangSong"/>
          <w:sz w:val="32"/>
          <w:szCs w:val="32"/>
          <w:spacing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青年教师面向环境创设、游戏指导，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家园工作等，举办“半日活动活动”评选活动，通过自主申报参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与二级联组线上主题式培训，在培训中夯实专业成长，搭建成长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通道；</w:t>
      </w:r>
      <w:r>
        <w:rPr>
          <w:rFonts w:ascii="FangSong" w:hAnsi="FangSong" w:eastAsia="FangSong" w:cs="FangSong"/>
          <w:sz w:val="32"/>
          <w:szCs w:val="32"/>
          <w:spacing w:val="99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骨干教师在课题这一强有力的“架子”下开展儿童海报案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例观察，课题教研等活动，促教师专业化成长。</w:t>
      </w:r>
    </w:p>
    <w:p>
      <w:pPr>
        <w:ind w:firstLine="630"/>
        <w:spacing w:before="252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6"/>
          <w:w w:val="99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16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、构建问题教研循环圈，研培一体助推教师“裂变”。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本学</w:t>
      </w:r>
    </w:p>
    <w:p>
      <w:pPr>
        <w:ind w:right="87" w:firstLine="11"/>
        <w:spacing w:before="255" w:line="31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期，我园优化了教研制度和管理模式，让教师们多参与到教研活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动中。通过“问题诊断——问题研讨——问题反馈——问题解决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——问题校验”五个环节，首尾相顾，构建精细且富有弹性的研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训循环圈。同时各教研组开始注重收集整理教研过程资料，梳理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教研成果和策略，反思教研效果，并群策群力探讨进一步推动的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方法和策略，进而让教研活动整个过程形成了一个良好的落实“循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环圈”，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形成螺旋上升的区域教研生态系统。</w:t>
      </w:r>
    </w:p>
    <w:p>
      <w:pPr>
        <w:ind w:firstLine="637"/>
        <w:spacing w:before="252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6"/>
          <w:w w:val="99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、创新多元研修模式，多层级教研助推教师“聚变”。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本学</w:t>
      </w:r>
    </w:p>
    <w:p>
      <w:pPr>
        <w:ind w:left="10"/>
        <w:spacing w:before="255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期，我园与花幼、鱼幼、南幼、海幼成立了光华新幼教育集团，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通过“巡园系列活动”、“专题研讨”等方式，开展了“户外资源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打造”、“课程方案”等研训活动，通过集团教研基本范式的引领，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为我园研训质量增添新动能。本学期老师们还定期参与到“慧玩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数学云课堂”以及与安庆幼儿园线上结对教研等品质专项培训，</w:t>
      </w:r>
      <w:r>
        <w:rPr>
          <w:rFonts w:ascii="FangSong" w:hAnsi="FangSong" w:eastAsia="FangSong" w:cs="FangSong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激发了教师成长的欲望。多元的研修活动，让教师间的研讨与交</w:t>
      </w:r>
    </w:p>
    <w:p>
      <w:pPr>
        <w:ind w:firstLine="4337"/>
        <w:spacing w:before="67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4"/>
        </w:rPr>
        <w:t>13</w:t>
      </w:r>
    </w:p>
    <w:p>
      <w:pPr>
        <w:sectPr>
          <w:footerReference w:type="default" r:id="rId13"/>
          <w:pgSz w:w="11906" w:h="16838"/>
          <w:pgMar w:top="1431" w:right="1411" w:bottom="400" w:left="1538" w:header="0" w:footer="0" w:gutter="0"/>
        </w:sectPr>
        <w:rPr/>
      </w:pPr>
    </w:p>
    <w:p>
      <w:pPr>
        <w:spacing w:line="457" w:lineRule="auto"/>
        <w:rPr>
          <w:rFonts w:ascii="Malgun Gothic"/>
          <w:sz w:val="21"/>
        </w:rPr>
      </w:pPr>
      <w:r/>
    </w:p>
    <w:p>
      <w:pPr>
        <w:spacing w:before="104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流有效开，做实做优教研。</w:t>
      </w:r>
    </w:p>
    <w:p>
      <w:pPr>
        <w:ind w:left="9" w:right="103" w:firstLine="627"/>
        <w:spacing w:before="196" w:line="29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在研培三级管理机制下，本学期，我园将立足于“国家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--</w:t>
      </w:r>
      <w:r>
        <w:rPr>
          <w:rFonts w:ascii="FangSong" w:hAnsi="FangSong" w:eastAsia="FangSong" w:cs="FangSong"/>
          <w:sz w:val="32"/>
          <w:szCs w:val="32"/>
          <w:spacing w:val="-8"/>
        </w:rPr>
        <w:t>省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--</w:t>
      </w:r>
      <w:r>
        <w:rPr>
          <w:rFonts w:ascii="Times New Roman" w:hAnsi="Times New Roman" w:eastAsia="Times New Roman" w:cs="Times New Roman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市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--</w:t>
      </w:r>
      <w:r>
        <w:rPr>
          <w:rFonts w:ascii="FangSong" w:hAnsi="FangSong" w:eastAsia="FangSong" w:cs="FangSong"/>
          <w:sz w:val="32"/>
          <w:szCs w:val="32"/>
          <w:spacing w:val="-1"/>
        </w:rPr>
        <w:t>区”四级课题研究，进一步完善管理机制，从“集团研培管</w:t>
      </w:r>
    </w:p>
    <w:p>
      <w:pPr>
        <w:ind w:firstLine="3"/>
        <w:spacing w:before="141" w:line="33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理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--</w:t>
      </w:r>
      <w:r>
        <w:rPr>
          <w:rFonts w:ascii="FangSong" w:hAnsi="FangSong" w:eastAsia="FangSong" w:cs="FangSong"/>
          <w:sz w:val="32"/>
          <w:szCs w:val="32"/>
          <w:spacing w:val="-8"/>
        </w:rPr>
        <w:t>园级研培管理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--</w:t>
      </w:r>
      <w:r>
        <w:rPr>
          <w:rFonts w:ascii="FangSong" w:hAnsi="FangSong" w:eastAsia="FangSong" w:cs="FangSong"/>
          <w:sz w:val="32"/>
          <w:szCs w:val="32"/>
          <w:spacing w:val="-8"/>
        </w:rPr>
        <w:t>各年级组研培管理”三级层面抓落实，确保各</w:t>
      </w:r>
      <w:r>
        <w:rPr>
          <w:rFonts w:ascii="FangSong" w:hAnsi="FangSong" w:eastAsia="FangSong" w:cs="FangSong"/>
          <w:sz w:val="32"/>
          <w:szCs w:val="32"/>
          <w:spacing w:val="30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项研究同步高质量开展。在年级组教研中，聚焦教师成长中的“领、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推、扶”。</w:t>
      </w:r>
      <w:r>
        <w:rPr>
          <w:rFonts w:ascii="FangSong" w:hAnsi="FangSong" w:eastAsia="FangSong" w:cs="FangSong"/>
          <w:sz w:val="32"/>
          <w:szCs w:val="32"/>
          <w:spacing w:val="-37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小班组围绕规范审议，在主题下夯实前中后审议，将课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程进行盘点、调整以及反思，积累更多可操作性的经验；</w:t>
      </w:r>
      <w:r>
        <w:rPr>
          <w:rFonts w:ascii="FangSong" w:hAnsi="FangSong" w:eastAsia="FangSong" w:cs="FangSong"/>
          <w:sz w:val="32"/>
          <w:szCs w:val="32"/>
          <w:spacing w:val="129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中班组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聚焦如何有效开发与利用课程资源，学习甄别思考资源价值，拓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展利用资源思路，使之成为班本课程实施的有力保障；</w:t>
      </w:r>
      <w:r>
        <w:rPr>
          <w:rFonts w:ascii="FangSong" w:hAnsi="FangSong" w:eastAsia="FangSong" w:cs="FangSong"/>
          <w:sz w:val="32"/>
          <w:szCs w:val="32"/>
          <w:spacing w:val="73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大班组紧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扣“基于儿童视角开展主题下的生成性活动”，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在研思中判断幼儿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学习契机，保障课程生成的有效性。在教研中，紧紧围绕课程园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本化，班本化，做到注重实践教研、在“品味”课程的基础上，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让桌游特色活动、食育特色活动落地生根。在课程实践中不断提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升对主题和儿童的认知，不断优化主题活动，紧随儿童的思想，</w:t>
      </w:r>
      <w:r>
        <w:rPr>
          <w:rFonts w:ascii="FangSong" w:hAnsi="FangSong" w:eastAsia="FangSong" w:cs="FangSong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做有意思、有意义、有深度的课程教育。</w:t>
      </w:r>
    </w:p>
    <w:p>
      <w:pPr>
        <w:ind w:firstLine="642"/>
        <w:spacing w:before="2" w:line="2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立足科研实践，共研发展助力</w:t>
      </w:r>
    </w:p>
    <w:p>
      <w:pPr>
        <w:ind w:left="3" w:right="103" w:firstLine="647"/>
        <w:spacing w:before="231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35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、查阅海量文献，厘清了一个关系。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通过专题培训，儿童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海报的分享式教研等多种形式了解儿童主题海报和幼儿自我评价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的理论知识，</w:t>
      </w:r>
      <w:r>
        <w:rPr>
          <w:rFonts w:ascii="FangSong" w:hAnsi="FangSong" w:eastAsia="FangSong" w:cs="FangSong"/>
          <w:sz w:val="32"/>
          <w:szCs w:val="32"/>
          <w:spacing w:val="-19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明晰了各年龄段幼儿自我评价的发展轨迹，并梳理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出儿童主题海报的形式、设计原则与生成逻辑。厘清了运用儿童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主题海报促进幼儿自我评价能力策略研究，是基于儿童主题海报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为载体，引导幼儿以问题为导向对自我在探索活动前、中、后期</w:t>
      </w:r>
    </w:p>
    <w:p>
      <w:pPr>
        <w:ind w:firstLine="4327"/>
        <w:spacing w:before="68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4"/>
        </w:rPr>
        <w:t>14</w:t>
      </w:r>
    </w:p>
    <w:p>
      <w:pPr>
        <w:sectPr>
          <w:footerReference w:type="default" r:id="rId14"/>
          <w:pgSz w:w="11906" w:h="16838"/>
          <w:pgMar w:top="1431" w:right="1396" w:bottom="400" w:left="1548" w:header="0" w:footer="0" w:gutter="0"/>
        </w:sectPr>
        <w:rPr/>
      </w:pPr>
    </w:p>
    <w:p>
      <w:pPr>
        <w:spacing w:line="457" w:lineRule="auto"/>
        <w:rPr>
          <w:rFonts w:ascii="Malgun Gothic"/>
          <w:sz w:val="21"/>
        </w:rPr>
      </w:pPr>
      <w:r/>
    </w:p>
    <w:p>
      <w:pPr>
        <w:ind w:firstLine="9"/>
        <w:spacing w:before="104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认知能力的评价。</w:t>
      </w:r>
    </w:p>
    <w:p>
      <w:pPr>
        <w:ind w:left="7" w:firstLine="619"/>
        <w:spacing w:before="253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2.</w:t>
      </w:r>
      <w:r>
        <w:rPr>
          <w:rFonts w:ascii="FangSong" w:hAnsi="FangSong" w:eastAsia="FangSong" w:cs="FangSong"/>
          <w:sz w:val="32"/>
          <w:szCs w:val="32"/>
          <w:spacing w:val="-1"/>
        </w:rPr>
        <w:t>基于双主体评价、研制自我评价依据。在促进幼儿自我评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价的过程中，教师与幼儿是割舍不开的两个主体。基于双主体视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角，在研讨过程解决了幼儿自我评价标准和传达标准方式两个难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题。梳理了</w:t>
      </w:r>
      <w:r>
        <w:rPr>
          <w:rFonts w:ascii="FangSong" w:hAnsi="FangSong" w:eastAsia="FangSong" w:cs="FangSong"/>
          <w:sz w:val="32"/>
          <w:szCs w:val="32"/>
          <w:spacing w:val="43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基于“儿童主题海报”的幼儿自我评价能力评价标准、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形成相应的观察辅助检核表格及策略支持教师。结合幼儿善用图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文表征，降低幼儿理解评价的认知难度，用幼儿熟悉的方式向幼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儿传达评价标准。形成相应的问题指引集。支持幼儿熟悉评价标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准，鼓励幼儿在课程活动使用，提升自我评价能力。</w:t>
      </w:r>
    </w:p>
    <w:p>
      <w:pPr>
        <w:ind w:left="7" w:right="105" w:firstLine="625"/>
        <w:spacing w:before="3" w:line="31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3.</w:t>
      </w:r>
      <w:r>
        <w:rPr>
          <w:rFonts w:ascii="FangSong" w:hAnsi="FangSong" w:eastAsia="FangSong" w:cs="FangSong"/>
          <w:sz w:val="32"/>
          <w:szCs w:val="32"/>
          <w:spacing w:val="-1"/>
        </w:rPr>
        <w:t>依托主题课程活动、撰写自我评价案例。依托主题活动的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开展，通过先观察撰写案例、再优质案例分享，做到带着问题共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同参与研讨，不断总结幼儿的自我评价行为，共享引导支持幼儿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探索策略，不断提升教师能力，优化凭借的工具。教师们运用相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关的评价工具梳理案例，如叶丽娟老师的《搭建公路和大桥》，记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录幼儿游戏，</w:t>
      </w:r>
      <w:r>
        <w:rPr>
          <w:rFonts w:ascii="FangSong" w:hAnsi="FangSong" w:eastAsia="FangSong" w:cs="FangSong"/>
          <w:sz w:val="32"/>
          <w:szCs w:val="32"/>
          <w:spacing w:val="-68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自我评价的语言。立足科研实践，支持教师们了解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幼儿，观察幼儿，促进幼儿的发展。</w:t>
      </w:r>
    </w:p>
    <w:p>
      <w:pPr>
        <w:ind w:right="105" w:firstLine="640"/>
        <w:spacing w:before="250" w:line="28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梳理了区级课题的成果收到一致的好评，参与的省级课题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《运用可视化循证促进幼儿自我评价的策略研究》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在阶段的考核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的中荣获了第二等奖。</w:t>
      </w:r>
    </w:p>
    <w:p>
      <w:pPr>
        <w:ind w:firstLine="641"/>
        <w:spacing w:before="252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建课程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.</w:t>
      </w:r>
      <w:r>
        <w:rPr>
          <w:rFonts w:ascii="FangSong" w:hAnsi="FangSong" w:eastAsia="FangSong" w:cs="FangSong"/>
          <w:sz w:val="32"/>
          <w:szCs w:val="32"/>
          <w:spacing w:val="-5"/>
        </w:rPr>
        <w:t>行活动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.</w:t>
      </w:r>
      <w:r>
        <w:rPr>
          <w:rFonts w:ascii="FangSong" w:hAnsi="FangSong" w:eastAsia="FangSong" w:cs="FangSong"/>
          <w:sz w:val="32"/>
          <w:szCs w:val="32"/>
          <w:spacing w:val="-5"/>
        </w:rPr>
        <w:t>研游戏，做有玩味的儿童发展</w:t>
      </w:r>
    </w:p>
    <w:p>
      <w:pPr>
        <w:ind w:left="657" w:right="112" w:hanging="8"/>
        <w:spacing w:before="252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立足文化儿童，探寻课程密码</w:t>
      </w:r>
      <w:r>
        <w:rPr>
          <w:rFonts w:ascii="FangSong" w:hAnsi="FangSong" w:eastAsia="FangSong" w:cs="FangSong"/>
          <w:sz w:val="32"/>
          <w:szCs w:val="32"/>
        </w:rPr>
        <w:t>                         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1</w:t>
      </w:r>
      <w:r>
        <w:rPr>
          <w:rFonts w:ascii="FangSong" w:hAnsi="FangSong" w:eastAsia="FangSong" w:cs="FangSong"/>
          <w:sz w:val="32"/>
          <w:szCs w:val="32"/>
          <w:spacing w:val="-11"/>
        </w:rPr>
        <w:t>、以案践行——合力推动园本课程方案编制，探秘课程实施</w:t>
      </w:r>
    </w:p>
    <w:p>
      <w:pPr>
        <w:ind w:firstLine="4334"/>
        <w:spacing w:before="67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4"/>
        </w:rPr>
        <w:t>15</w:t>
      </w:r>
    </w:p>
    <w:p>
      <w:pPr>
        <w:sectPr>
          <w:footerReference w:type="default" r:id="rId15"/>
          <w:pgSz w:w="11906" w:h="16838"/>
          <w:pgMar w:top="1431" w:right="1393" w:bottom="400" w:left="1541" w:header="0" w:footer="0" w:gutter="0"/>
        </w:sectPr>
        <w:rPr/>
      </w:pPr>
    </w:p>
    <w:p>
      <w:pPr>
        <w:spacing w:line="457" w:lineRule="auto"/>
        <w:rPr>
          <w:rFonts w:ascii="Malgun Gothic"/>
          <w:sz w:val="21"/>
        </w:rPr>
      </w:pPr>
      <w:r/>
    </w:p>
    <w:p>
      <w:pPr>
        <w:spacing w:before="104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路径</w:t>
      </w:r>
    </w:p>
    <w:p>
      <w:pPr>
        <w:ind w:left="4" w:right="88" w:firstLine="630"/>
        <w:spacing w:before="252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1</w:t>
      </w:r>
      <w:r>
        <w:rPr>
          <w:rFonts w:ascii="FangSong" w:hAnsi="FangSong" w:eastAsia="FangSong" w:cs="FangSong"/>
          <w:sz w:val="32"/>
          <w:szCs w:val="32"/>
          <w:spacing w:val="-10"/>
        </w:rPr>
        <w:t>）找准真实、真本、高瓴的幼儿园园本定位。一是审视了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园本课程背景，找准存在问题及机遇挑战。二是理清了课程发展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阶段与现状，清晰认识目前园本课程发展趋势。三是至下而上调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查了教师的课程观念与课程实施水平。</w:t>
      </w:r>
    </w:p>
    <w:p>
      <w:pPr>
        <w:ind w:left="3" w:firstLine="632"/>
        <w:spacing w:before="9" w:line="30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</w:t>
      </w:r>
      <w:r>
        <w:rPr>
          <w:rFonts w:ascii="FangSong" w:hAnsi="FangSong" w:eastAsia="FangSong" w:cs="FangSong"/>
          <w:sz w:val="32"/>
          <w:szCs w:val="32"/>
          <w:spacing w:val="-10"/>
        </w:rPr>
        <w:t>）构建看见、看懂、支持的幼儿园课程方案。一是凝练了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课程理念与目标，围绕“全面发展”构建“淘百味”园本课程，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确定了培养“五味”儿童的课程目标。二是完善了课程结构与内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容，重构“品味”与“玩味”之间的关系。三是总结了课程评价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涵盖内容，科学判断课程价值与效益。四是健全课程管理与保障，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强化课程实施过程性管理。</w:t>
      </w:r>
    </w:p>
    <w:p>
      <w:pPr>
        <w:ind w:left="1" w:right="88" w:firstLine="634"/>
        <w:spacing w:before="250" w:line="30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3</w:t>
      </w:r>
      <w:r>
        <w:rPr>
          <w:rFonts w:ascii="FangSong" w:hAnsi="FangSong" w:eastAsia="FangSong" w:cs="FangSong"/>
          <w:sz w:val="32"/>
          <w:szCs w:val="32"/>
          <w:spacing w:val="-10"/>
        </w:rPr>
        <w:t>）深化可用、善用、落地的课程结构与内容。一是征求了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课程组中心成员意见，共同学习研讨园本课程方案时效性。二是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修订了意见内容，结合实际反复斟酌验证。三是齐步行走学习了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园本课程方案，形成了以“五味”串整的课程样态，深化了教师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的课程顶层意识和落地实践概念。</w:t>
      </w:r>
    </w:p>
    <w:p>
      <w:pPr>
        <w:ind w:left="7" w:right="95" w:firstLine="614"/>
        <w:spacing w:before="251" w:line="26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</w:t>
      </w:r>
      <w:r>
        <w:rPr>
          <w:rFonts w:ascii="FangSong" w:hAnsi="FangSong" w:eastAsia="FangSong" w:cs="FangSong"/>
          <w:sz w:val="32"/>
          <w:szCs w:val="32"/>
          <w:spacing w:val="-10"/>
        </w:rPr>
        <w:t>、以境化源——打造有温度的课程环境，触发利用资源做生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</w:rPr>
        <w:t>成</w:t>
      </w:r>
    </w:p>
    <w:p>
      <w:pPr>
        <w:ind w:left="15" w:right="88" w:firstLine="619"/>
        <w:spacing w:before="253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1</w:t>
      </w:r>
      <w:r>
        <w:rPr>
          <w:rFonts w:ascii="FangSong" w:hAnsi="FangSong" w:eastAsia="FangSong" w:cs="FangSong"/>
          <w:sz w:val="32"/>
          <w:szCs w:val="32"/>
          <w:spacing w:val="-10"/>
        </w:rPr>
        <w:t>）掘园内资源成为熏陶幼儿的大老师。一是创设一廊、两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院、三场、四园、五区的户外游戏环境资源，以有故事无形态的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隐形课程环境呈现，拾捡一路多样资源价值。二是打造九社团室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内资源环境，以项目式探究为路径的条线中挖掘课程资源，为幼</w:t>
      </w:r>
    </w:p>
    <w:p>
      <w:pPr>
        <w:ind w:firstLine="4328"/>
        <w:spacing w:before="67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4"/>
        </w:rPr>
        <w:t>16</w:t>
      </w:r>
    </w:p>
    <w:p>
      <w:pPr>
        <w:sectPr>
          <w:footerReference w:type="default" r:id="rId16"/>
          <w:pgSz w:w="11906" w:h="16838"/>
          <w:pgMar w:top="1431" w:right="1411" w:bottom="400" w:left="1547" w:header="0" w:footer="0" w:gutter="0"/>
        </w:sectPr>
        <w:rPr/>
      </w:pPr>
    </w:p>
    <w:p>
      <w:pPr>
        <w:spacing w:line="456" w:lineRule="auto"/>
        <w:rPr>
          <w:rFonts w:ascii="Malgun Gothic"/>
          <w:sz w:val="21"/>
        </w:rPr>
      </w:pPr>
      <w:r/>
    </w:p>
    <w:p>
      <w:pPr>
        <w:ind w:right="88" w:firstLine="3"/>
        <w:spacing w:before="104" w:line="26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儿探索课程服务。三是巧妙安排设计两园与一场，以宽松无痕的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状态供给自然馈赠，幼儿在与动植物交互感受中温暖相伴。</w:t>
      </w:r>
    </w:p>
    <w:p>
      <w:pPr>
        <w:ind w:firstLine="634"/>
        <w:spacing w:before="250" w:line="3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2"/>
        </w:rPr>
        <w:t>2</w:t>
      </w:r>
      <w:r>
        <w:rPr>
          <w:rFonts w:ascii="FangSong" w:hAnsi="FangSong" w:eastAsia="FangSong" w:cs="FangSong"/>
          <w:sz w:val="32"/>
          <w:szCs w:val="32"/>
          <w:spacing w:val="2"/>
        </w:rPr>
        <w:t>）令班级环境成为引擎幼儿的小主人。一是升级区域打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造，以显现具象的表征形式凸显区域名称，“站立”起来的同时更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显灵动。二是联合区域创设，中班以角色游戏为线索，每班呈现，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打造多元化的区域环境。三是玩转区域材料，各年级有重点、分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层次投放并动态更替。本学期重点对中大班角色区、科探区、建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构区及小班娃娃家重点打造和调整，并进行了区域创设评比活动，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在评比中方显教师智慧。四是绘制主题海报，动态展示幼儿问题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墙、学习链，在一面面“会说话”的主题墙彰显幼儿创意。</w:t>
      </w:r>
    </w:p>
    <w:p>
      <w:pPr>
        <w:ind w:left="2" w:right="90" w:firstLine="624"/>
        <w:spacing w:before="251" w:line="26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-28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、以议为径——从</w:t>
      </w:r>
      <w:r>
        <w:rPr>
          <w:rFonts w:ascii="FangSong" w:hAnsi="FangSong" w:eastAsia="FangSong" w:cs="FangSong"/>
          <w:sz w:val="32"/>
          <w:szCs w:val="32"/>
          <w:spacing w:val="-7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3.3.3</w:t>
      </w:r>
      <w:r>
        <w:rPr>
          <w:rFonts w:ascii="Times New Roman" w:hAnsi="Times New Roman" w:eastAsia="Times New Roman" w:cs="Times New Roman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课程审议方略，让主题回归儿童立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</w:rPr>
        <w:t>场</w:t>
      </w:r>
    </w:p>
    <w:p>
      <w:pPr>
        <w:ind w:left="2" w:firstLine="632"/>
        <w:spacing w:before="251" w:line="31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1</w:t>
      </w:r>
      <w:r>
        <w:rPr>
          <w:rFonts w:ascii="FangSong" w:hAnsi="FangSong" w:eastAsia="FangSong" w:cs="FangSong"/>
          <w:sz w:val="32"/>
          <w:szCs w:val="32"/>
          <w:spacing w:val="-10"/>
        </w:rPr>
        <w:t>）以问题为线索确定审议主题。本学期小中大教研组在问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题与经验的基础上，确定了以“规范基础审议流程”“利用课程资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源”“探寻生成性活动”三条不同路径的线，前审议围绕每月大主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题三研三审、三察和三思融汇教研，各班级从调查捕捉幼儿兴趣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点、找准切入点。中审议就延展问题点、加深蓄力点的路径开展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班级生成性活动，后审议就活动效度点、幼儿发展点做课程建设。</w:t>
      </w:r>
    </w:p>
    <w:p>
      <w:pPr>
        <w:ind w:right="88" w:firstLine="633"/>
        <w:spacing w:before="253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</w:t>
      </w:r>
      <w:r>
        <w:rPr>
          <w:rFonts w:ascii="FangSong" w:hAnsi="FangSong" w:eastAsia="FangSong" w:cs="FangSong"/>
          <w:sz w:val="32"/>
          <w:szCs w:val="32"/>
          <w:spacing w:val="-10"/>
        </w:rPr>
        <w:t>）以园本为基础探寻“品味”与“寻味”的关系。在课程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方案制定后，重新审视编制内容，规范基础与特色的占比，并在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小中大年龄段通过一日、一月、一期活动中开展，真正落地检验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两者之间的关系，通过两次调整半日活动流程，制定暂符幼儿活</w:t>
      </w:r>
    </w:p>
    <w:p>
      <w:pPr>
        <w:ind w:firstLine="4327"/>
        <w:spacing w:before="68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4"/>
        </w:rPr>
        <w:t>17</w:t>
      </w:r>
    </w:p>
    <w:p>
      <w:pPr>
        <w:sectPr>
          <w:footerReference w:type="default" r:id="rId17"/>
          <w:pgSz w:w="11906" w:h="16838"/>
          <w:pgMar w:top="1431" w:right="1411" w:bottom="400" w:left="1548" w:header="0" w:footer="0" w:gutter="0"/>
        </w:sectPr>
        <w:rPr/>
      </w:pPr>
    </w:p>
    <w:p>
      <w:pPr>
        <w:spacing w:line="455" w:lineRule="auto"/>
        <w:rPr>
          <w:rFonts w:ascii="Malgun Gothic"/>
          <w:sz w:val="21"/>
        </w:rPr>
      </w:pPr>
      <w:r/>
    </w:p>
    <w:p>
      <w:pPr>
        <w:ind w:firstLine="37"/>
        <w:spacing w:before="105" w:line="28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动安排。本期通过以月为单位的品味课程渗透，并将特色“玩味”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“食味”融合于基础“品味”课程中，本期共计开展</w:t>
      </w:r>
      <w:r>
        <w:rPr>
          <w:rFonts w:ascii="FangSong" w:hAnsi="FangSong" w:eastAsia="FangSong" w:cs="FangSong"/>
          <w:sz w:val="32"/>
          <w:szCs w:val="32"/>
          <w:spacing w:val="-4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60</w:t>
      </w:r>
      <w:r>
        <w:rPr>
          <w:rFonts w:ascii="Times New Roman" w:hAnsi="Times New Roman" w:eastAsia="Times New Roman" w:cs="Times New Roman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余次基础</w:t>
      </w:r>
      <w:r>
        <w:rPr>
          <w:rFonts w:ascii="FangSong" w:hAnsi="FangSong" w:eastAsia="FangSong" w:cs="FangSong"/>
          <w:sz w:val="32"/>
          <w:szCs w:val="32"/>
        </w:rPr>
        <w:t>   </w:t>
      </w:r>
      <w:r>
        <w:rPr>
          <w:rFonts w:ascii="FangSong" w:hAnsi="FangSong" w:eastAsia="FangSong" w:cs="FangSong"/>
          <w:sz w:val="32"/>
          <w:szCs w:val="32"/>
          <w:spacing w:val="-6"/>
        </w:rPr>
        <w:t>课程探索活动，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10</w:t>
      </w:r>
      <w:r>
        <w:rPr>
          <w:rFonts w:ascii="Times New Roman" w:hAnsi="Times New Roman" w:eastAsia="Times New Roman" w:cs="Times New Roman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余次食育活动及</w:t>
      </w:r>
      <w:r>
        <w:rPr>
          <w:rFonts w:ascii="FangSong" w:hAnsi="FangSong" w:eastAsia="FangSong" w:cs="FangSong"/>
          <w:sz w:val="32"/>
          <w:szCs w:val="32"/>
          <w:spacing w:val="-4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15</w:t>
      </w:r>
      <w:r>
        <w:rPr>
          <w:rFonts w:ascii="Times New Roman" w:hAnsi="Times New Roman" w:eastAsia="Times New Roman" w:cs="Times New Roman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余次桌游活动。</w:t>
      </w:r>
    </w:p>
    <w:p>
      <w:pPr>
        <w:ind w:left="41" w:right="318" w:firstLine="610"/>
        <w:spacing w:before="251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4</w:t>
      </w:r>
      <w:r>
        <w:rPr>
          <w:rFonts w:ascii="FangSong" w:hAnsi="FangSong" w:eastAsia="FangSong" w:cs="FangSong"/>
          <w:sz w:val="32"/>
          <w:szCs w:val="32"/>
          <w:spacing w:val="-10"/>
        </w:rPr>
        <w:t>、以例释理——直观呈现优质案例，实现自身教育实践的改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</w:rPr>
        <w:t>善</w:t>
      </w:r>
    </w:p>
    <w:p>
      <w:pPr>
        <w:ind w:left="33" w:right="318" w:firstLine="634"/>
        <w:spacing w:before="6" w:line="3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1</w:t>
      </w:r>
      <w:r>
        <w:rPr>
          <w:rFonts w:ascii="FangSong" w:hAnsi="FangSong" w:eastAsia="FangSong" w:cs="FangSong"/>
          <w:sz w:val="32"/>
          <w:szCs w:val="32"/>
          <w:spacing w:val="-10"/>
        </w:rPr>
        <w:t>）年级研案例，从幼儿需求、生活与游戏中生成。在中审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议和后审议时会针对班级探索活动分享各班主题、发现与成效，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在反思中提升个人专业能力。本期年级组内共计分享</w:t>
      </w:r>
      <w:r>
        <w:rPr>
          <w:rFonts w:ascii="FangSong" w:hAnsi="FangSong" w:eastAsia="FangSong" w:cs="FangSong"/>
          <w:sz w:val="32"/>
          <w:szCs w:val="32"/>
          <w:spacing w:val="-39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8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次课程故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事，研中有果、研中有效。</w:t>
      </w:r>
    </w:p>
    <w:p>
      <w:pPr>
        <w:ind w:right="233" w:firstLine="667"/>
        <w:spacing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9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9"/>
        </w:rPr>
        <w:t>2</w:t>
      </w:r>
      <w:r>
        <w:rPr>
          <w:rFonts w:ascii="FangSong" w:hAnsi="FangSong" w:eastAsia="FangSong" w:cs="FangSong"/>
          <w:sz w:val="32"/>
          <w:szCs w:val="32"/>
          <w:spacing w:val="-15"/>
          <w:w w:val="99"/>
        </w:rPr>
        <w:t>）园级讲故事，从大目标与当前学习主题中审视。俗话说：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“众人拾柴火焰高。”共同分享经验，攻克难关。学期末通过分享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年级优质课程故事，分析解读课程开展路径和措施，让课程中散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发浓烈的儿童味道。</w:t>
      </w:r>
    </w:p>
    <w:p>
      <w:pPr>
        <w:ind w:firstLine="28"/>
        <w:spacing w:before="2" w:line="2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-24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、以察促进——读懂儿童，建构支持性课程评价</w:t>
      </w:r>
    </w:p>
    <w:p>
      <w:pPr>
        <w:ind w:left="33" w:right="313" w:firstLine="634"/>
        <w:spacing w:before="227" w:line="30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1</w:t>
      </w:r>
      <w:r>
        <w:rPr>
          <w:rFonts w:ascii="FangSong" w:hAnsi="FangSong" w:eastAsia="FangSong" w:cs="FangSong"/>
          <w:sz w:val="32"/>
          <w:szCs w:val="32"/>
          <w:spacing w:val="-10"/>
        </w:rPr>
        <w:t>）梳理量表、建立档案，绘课程生成的指路人。一是梳理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教师儿童日志两表。绘制游戏计划表、游戏反馈表及幼儿自我评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价表，让幼儿学习过程看得见。同时建立教师每日观察日志表，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定区、定人持续追踪观察支持。二是建立幼儿教师成长档案。以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月、期为单位将教师幼儿成长痕迹内容装册，形成系列丛册。</w:t>
      </w:r>
    </w:p>
    <w:p>
      <w:pPr>
        <w:ind w:left="35" w:right="313" w:firstLine="632"/>
        <w:spacing w:before="254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</w:t>
      </w:r>
      <w:r>
        <w:rPr>
          <w:rFonts w:ascii="FangSong" w:hAnsi="FangSong" w:eastAsia="FangSong" w:cs="FangSong"/>
          <w:sz w:val="32"/>
          <w:szCs w:val="32"/>
          <w:spacing w:val="-10"/>
        </w:rPr>
        <w:t>）初步建立、形成机制，供实践经验指引方向。一是建立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评价前的学习培训机制和评价内容解读机制，确定具有指向性的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学习与培训内容。二是建立评价中教师幼儿家长三方共同体评价</w:t>
      </w:r>
    </w:p>
    <w:p>
      <w:pPr>
        <w:ind w:firstLine="4360"/>
        <w:spacing w:before="67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4"/>
        </w:rPr>
        <w:t>18</w:t>
      </w:r>
    </w:p>
    <w:p>
      <w:pPr>
        <w:sectPr>
          <w:footerReference w:type="default" r:id="rId18"/>
          <w:pgSz w:w="11906" w:h="16838"/>
          <w:pgMar w:top="1431" w:right="1185" w:bottom="400" w:left="1515" w:header="0" w:footer="0" w:gutter="0"/>
        </w:sectPr>
        <w:rPr/>
      </w:pPr>
    </w:p>
    <w:p>
      <w:pPr>
        <w:spacing w:line="456" w:lineRule="auto"/>
        <w:rPr>
          <w:rFonts w:ascii="Malgun Gothic"/>
          <w:sz w:val="21"/>
        </w:rPr>
      </w:pPr>
      <w:r/>
    </w:p>
    <w:p>
      <w:pPr>
        <w:ind w:left="6" w:right="308"/>
        <w:spacing w:before="104" w:line="26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机制。三是重视评价后的沟通机制，拉进教师与家长和幼儿间的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距离。</w:t>
      </w:r>
    </w:p>
    <w:p>
      <w:pPr>
        <w:ind w:left="6" w:right="223" w:firstLine="634"/>
        <w:spacing w:before="250" w:line="3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3</w:t>
      </w:r>
      <w:r>
        <w:rPr>
          <w:rFonts w:ascii="FangSong" w:hAnsi="FangSong" w:eastAsia="FangSong" w:cs="FangSong"/>
          <w:sz w:val="32"/>
          <w:szCs w:val="32"/>
          <w:spacing w:val="-10"/>
        </w:rPr>
        <w:t>）学会观察、多方评价，为生成性课程的助力。一是教师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参与评价。“以日、周、月、季度、学期、学年的长效推进方式，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循序渐进地将观察故事渗透在教师常态工作中，与教师反思、幼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儿成长档案相结合。二是幼儿参与评价。依托表征式自我评价，</w:t>
      </w:r>
      <w:r>
        <w:rPr>
          <w:rFonts w:ascii="FangSong" w:hAnsi="FangSong" w:eastAsia="FangSong" w:cs="FangSong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设计各类具体形象，幼儿自己能够读懂的评价内容。三是家长参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与评价。带领家长对《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3-6</w:t>
      </w:r>
      <w:r>
        <w:rPr>
          <w:rFonts w:ascii="Times New Roman" w:hAnsi="Times New Roman" w:eastAsia="Times New Roman" w:cs="Times New Roman"/>
          <w:sz w:val="32"/>
          <w:szCs w:val="32"/>
          <w:spacing w:val="44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岁儿童发展行为观察指引》</w:t>
      </w:r>
      <w:r>
        <w:rPr>
          <w:rFonts w:ascii="FangSong" w:hAnsi="FangSong" w:eastAsia="FangSong" w:cs="FangSong"/>
          <w:sz w:val="32"/>
          <w:szCs w:val="32"/>
          <w:spacing w:val="29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的部分内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容的学习，理解评价工具以及评价内容，借由家长开放日、</w:t>
      </w:r>
      <w:r>
        <w:rPr>
          <w:rFonts w:ascii="FangSong" w:hAnsi="FangSong" w:eastAsia="FangSong" w:cs="FangSong"/>
          <w:sz w:val="32"/>
          <w:szCs w:val="32"/>
          <w:spacing w:val="-69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日常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家庭活动等方式，对幼儿进行观察，对其发展进行评价。</w:t>
      </w:r>
    </w:p>
    <w:p>
      <w:pPr>
        <w:ind w:firstLine="641"/>
        <w:spacing w:before="252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（二）</w:t>
      </w:r>
      <w:r>
        <w:rPr>
          <w:rFonts w:ascii="FangSong" w:hAnsi="FangSong" w:eastAsia="FangSong" w:cs="FangSong"/>
          <w:sz w:val="32"/>
          <w:szCs w:val="32"/>
          <w:spacing w:val="28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并驾齐驱活动，支持幼儿成长</w:t>
      </w:r>
    </w:p>
    <w:p>
      <w:pPr>
        <w:ind w:left="26" w:firstLine="647"/>
        <w:spacing w:before="251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围绕幼儿园“灵动教育”理念，凸显“淘出灵气，玩出品质”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的办园品质，以培养幼儿做“五味”儿童开展了丰富多彩的活动。</w:t>
      </w:r>
    </w:p>
    <w:p>
      <w:pPr>
        <w:ind w:right="203" w:firstLine="657"/>
        <w:spacing w:before="9" w:line="30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1</w:t>
      </w:r>
      <w:r>
        <w:rPr>
          <w:rFonts w:ascii="FangSong" w:hAnsi="FangSong" w:eastAsia="FangSong" w:cs="FangSong"/>
          <w:sz w:val="32"/>
          <w:szCs w:val="32"/>
          <w:spacing w:val="-11"/>
        </w:rPr>
        <w:t>、践行爱国主义，坚持集体升旗活动。为了培养全园师生的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爱国主义情感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,</w:t>
      </w:r>
      <w:r>
        <w:rPr>
          <w:rFonts w:ascii="FangSong" w:hAnsi="FangSong" w:eastAsia="FangSong" w:cs="FangSong"/>
          <w:sz w:val="32"/>
          <w:szCs w:val="32"/>
          <w:spacing w:val="-7"/>
        </w:rPr>
        <w:t>我们坚持每周一隆重举行升旗仪式、将班级主题活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动和传统的节日贯穿在晨会表演中，通过《玩转中秋、乐享佳节》、</w:t>
      </w:r>
      <w:r>
        <w:rPr>
          <w:rFonts w:ascii="FangSong" w:hAnsi="FangSong" w:eastAsia="FangSong" w:cs="FangSong"/>
          <w:sz w:val="32"/>
          <w:szCs w:val="32"/>
          <w:spacing w:val="29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《童心尽孝，爱在重阳》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等等系列活动，让幼儿在主题晨会展演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中感受传统节日氛围。同时结合我园完整儿童中的《吃得香，长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23"/>
        </w:rPr>
        <w:t>得棒》、《甜蜜蜜》、等主题，由小及大的推进主题内容。</w:t>
      </w:r>
    </w:p>
    <w:p>
      <w:pPr>
        <w:ind w:left="7" w:right="311" w:firstLine="619"/>
        <w:spacing w:before="253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36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、围绕节日主题，开展园所大型活动。利用大型节日，在我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  <w:w w:val="99"/>
        </w:rPr>
        <w:t>园营造浓厚的节日氛围</w:t>
      </w:r>
      <w:r>
        <w:rPr>
          <w:rFonts w:ascii="Times New Roman" w:hAnsi="Times New Roman" w:eastAsia="Times New Roman" w:cs="Times New Roman"/>
          <w:sz w:val="32"/>
          <w:szCs w:val="32"/>
          <w:spacing w:val="-8"/>
          <w:w w:val="99"/>
        </w:rPr>
        <w:t>,</w:t>
      </w:r>
      <w:r>
        <w:rPr>
          <w:rFonts w:ascii="FangSong" w:hAnsi="FangSong" w:eastAsia="FangSong" w:cs="FangSong"/>
          <w:sz w:val="32"/>
          <w:szCs w:val="32"/>
          <w:spacing w:val="-8"/>
          <w:w w:val="99"/>
        </w:rPr>
        <w:t>有目的、有组织的开展系列大型活动</w:t>
      </w:r>
      <w:r>
        <w:rPr>
          <w:rFonts w:ascii="Times New Roman" w:hAnsi="Times New Roman" w:eastAsia="Times New Roman" w:cs="Times New Roman"/>
          <w:sz w:val="32"/>
          <w:szCs w:val="32"/>
          <w:spacing w:val="-8"/>
          <w:w w:val="99"/>
        </w:rPr>
        <w:t>,</w:t>
      </w:r>
      <w:r>
        <w:rPr>
          <w:rFonts w:ascii="FangSong" w:hAnsi="FangSong" w:eastAsia="FangSong" w:cs="FangSong"/>
          <w:sz w:val="32"/>
          <w:szCs w:val="32"/>
          <w:spacing w:val="-8"/>
          <w:w w:val="99"/>
        </w:rPr>
        <w:t>《西</w:t>
      </w:r>
      <w:r>
        <w:rPr>
          <w:rFonts w:ascii="FangSong" w:hAnsi="FangSong" w:eastAsia="FangSong" w:cs="FangSong"/>
          <w:sz w:val="32"/>
          <w:szCs w:val="32"/>
          <w:spacing w:val="65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柚萌娃寻“红”记，童心筑梦迎国庆》《悦享运动汗水味，共赴童</w:t>
      </w:r>
    </w:p>
    <w:p>
      <w:pPr>
        <w:ind w:firstLine="4334"/>
        <w:spacing w:before="67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4"/>
        </w:rPr>
        <w:t>19</w:t>
      </w:r>
    </w:p>
    <w:p>
      <w:pPr>
        <w:sectPr>
          <w:footerReference w:type="default" r:id="rId19"/>
          <w:pgSz w:w="11906" w:h="16838"/>
          <w:pgMar w:top="1431" w:right="1190" w:bottom="400" w:left="1541" w:header="0" w:footer="0" w:gutter="0"/>
        </w:sectPr>
        <w:rPr/>
      </w:pPr>
    </w:p>
    <w:p>
      <w:pPr>
        <w:spacing w:line="456" w:lineRule="auto"/>
        <w:rPr>
          <w:rFonts w:ascii="Malgun Gothic"/>
          <w:sz w:val="21"/>
        </w:rPr>
      </w:pPr>
      <w:r/>
    </w:p>
    <w:p>
      <w:pPr>
        <w:ind w:left="19" w:right="318" w:hanging="5"/>
        <w:spacing w:before="104" w:line="26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年“新”时光》，在筹备活动的过程中，我们倾听、尊重孩子们的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想法，和他们一起讨论，制定方案，让孩子更多地参与其中…</w:t>
      </w:r>
    </w:p>
    <w:p>
      <w:pPr>
        <w:ind w:firstLine="633"/>
        <w:spacing w:before="249"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-30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、搭建多元化平台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,</w:t>
      </w:r>
      <w:r>
        <w:rPr>
          <w:rFonts w:ascii="Times New Roman" w:hAnsi="Times New Roman" w:eastAsia="Times New Roman" w:cs="Times New Roman"/>
          <w:sz w:val="32"/>
          <w:szCs w:val="32"/>
          <w:spacing w:val="-4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丰富幼儿多彩活动。为了更好地展示孩</w:t>
      </w:r>
      <w:r>
        <w:rPr>
          <w:rFonts w:ascii="FangSong" w:hAnsi="FangSong" w:eastAsia="FangSong" w:cs="FangSong"/>
          <w:sz w:val="32"/>
          <w:szCs w:val="32"/>
        </w:rPr>
        <w:t>   </w:t>
      </w:r>
      <w:r>
        <w:rPr>
          <w:rFonts w:ascii="FangSong" w:hAnsi="FangSong" w:eastAsia="FangSong" w:cs="FangSong"/>
          <w:sz w:val="32"/>
          <w:szCs w:val="32"/>
          <w:spacing w:val="-4"/>
        </w:rPr>
        <w:t>子的天性，培养出五味的幼儿，基于我园“淘出灵气，玩出品质”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的办园品质，我们为孩子搭建多元化平台，</w:t>
      </w:r>
      <w:r>
        <w:rPr>
          <w:rFonts w:ascii="FangSong" w:hAnsi="FangSong" w:eastAsia="FangSong" w:cs="FangSong"/>
          <w:sz w:val="32"/>
          <w:szCs w:val="32"/>
          <w:spacing w:val="-74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比如富有人情味的</w:t>
      </w:r>
      <w:r>
        <w:rPr>
          <w:rFonts w:ascii="FangSong" w:hAnsi="FangSong" w:eastAsia="FangSong" w:cs="FangSong"/>
          <w:sz w:val="32"/>
          <w:szCs w:val="32"/>
        </w:rPr>
        <w:t>   </w:t>
      </w:r>
      <w:r>
        <w:rPr>
          <w:rFonts w:ascii="FangSong" w:hAnsi="FangSong" w:eastAsia="FangSong" w:cs="FangSong"/>
          <w:sz w:val="32"/>
          <w:szCs w:val="32"/>
          <w:spacing w:val="-30"/>
        </w:rPr>
        <w:t>《“新”点汇光、“柚”见满爱》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30"/>
        </w:rPr>
        <w:t>慈善一日捐活动。“垃圾分类，童</w:t>
      </w:r>
      <w:r>
        <w:rPr>
          <w:rFonts w:ascii="FangSong" w:hAnsi="FangSong" w:eastAsia="FangSong" w:cs="FangSong"/>
          <w:sz w:val="32"/>
          <w:szCs w:val="32"/>
        </w:rPr>
        <w:t>   </w:t>
      </w:r>
      <w:r>
        <w:rPr>
          <w:rFonts w:ascii="FangSong" w:hAnsi="FangSong" w:eastAsia="FangSong" w:cs="FangSong"/>
          <w:sz w:val="32"/>
          <w:szCs w:val="32"/>
          <w:spacing w:val="-19"/>
        </w:rPr>
        <w:t>心同行”系列主题活动，有效遏制“白色污染”，</w:t>
      </w:r>
      <w:r>
        <w:rPr>
          <w:rFonts w:ascii="FangSong" w:hAnsi="FangSong" w:eastAsia="FangSong" w:cs="FangSong"/>
          <w:sz w:val="32"/>
          <w:szCs w:val="32"/>
          <w:spacing w:val="-30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我园开展了“禁</w:t>
      </w:r>
      <w:r>
        <w:rPr>
          <w:rFonts w:ascii="FangSong" w:hAnsi="FangSong" w:eastAsia="FangSong" w:cs="FangSong"/>
          <w:sz w:val="32"/>
          <w:szCs w:val="32"/>
        </w:rPr>
        <w:t>   </w:t>
      </w:r>
      <w:r>
        <w:rPr>
          <w:rFonts w:ascii="FangSong" w:hAnsi="FangSong" w:eastAsia="FangSong" w:cs="FangSong"/>
          <w:sz w:val="32"/>
          <w:szCs w:val="32"/>
          <w:spacing w:val="-4"/>
        </w:rPr>
        <w:t>塑”系列活动来保护绿色家园，拒绝白色污染。充满探究味的种</w:t>
      </w:r>
      <w:r>
        <w:rPr>
          <w:rFonts w:ascii="FangSong" w:hAnsi="FangSong" w:eastAsia="FangSong" w:cs="FangSong"/>
          <w:sz w:val="32"/>
          <w:szCs w:val="32"/>
          <w:spacing w:val="5"/>
        </w:rPr>
        <w:t>   </w:t>
      </w:r>
      <w:r>
        <w:rPr>
          <w:rFonts w:ascii="FangSong" w:hAnsi="FangSong" w:eastAsia="FangSong" w:cs="FangSong"/>
          <w:sz w:val="32"/>
          <w:szCs w:val="32"/>
          <w:spacing w:val="-4"/>
        </w:rPr>
        <w:t>植体验活动，让孩子们亲身体验各种植物种植丰收的乐趣。我园</w:t>
      </w:r>
      <w:r>
        <w:rPr>
          <w:rFonts w:ascii="FangSong" w:hAnsi="FangSong" w:eastAsia="FangSong" w:cs="FangSong"/>
          <w:sz w:val="32"/>
          <w:szCs w:val="32"/>
          <w:spacing w:val="4"/>
        </w:rPr>
        <w:t>   </w:t>
      </w:r>
      <w:r>
        <w:rPr>
          <w:rFonts w:ascii="FangSong" w:hAnsi="FangSong" w:eastAsia="FangSong" w:cs="FangSong"/>
          <w:sz w:val="32"/>
          <w:szCs w:val="32"/>
          <w:spacing w:val="-4"/>
        </w:rPr>
        <w:t>幼儿代表参加温江区啦啦操比赛，荣获一等奖，在酣畅伶俐的运</w:t>
      </w:r>
      <w:r>
        <w:rPr>
          <w:rFonts w:ascii="FangSong" w:hAnsi="FangSong" w:eastAsia="FangSong" w:cs="FangSong"/>
          <w:sz w:val="32"/>
          <w:szCs w:val="32"/>
          <w:spacing w:val="5"/>
        </w:rPr>
        <w:t>   </w:t>
      </w:r>
      <w:r>
        <w:rPr>
          <w:rFonts w:ascii="FangSong" w:hAnsi="FangSong" w:eastAsia="FangSong" w:cs="FangSong"/>
          <w:sz w:val="32"/>
          <w:szCs w:val="32"/>
          <w:spacing w:val="-5"/>
        </w:rPr>
        <w:t>动中悦享汗水味。</w:t>
      </w:r>
    </w:p>
    <w:p>
      <w:pPr>
        <w:ind w:left="10" w:right="313" w:firstLine="615"/>
        <w:spacing w:before="250" w:line="30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4</w:t>
      </w:r>
      <w:r>
        <w:rPr>
          <w:rFonts w:ascii="Times New Roman" w:hAnsi="Times New Roman" w:eastAsia="Times New Roman" w:cs="Times New Roman"/>
          <w:sz w:val="32"/>
          <w:szCs w:val="32"/>
          <w:spacing w:val="-33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、以合作研究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,</w:t>
      </w:r>
      <w:r>
        <w:rPr>
          <w:rFonts w:ascii="FangSong" w:hAnsi="FangSong" w:eastAsia="FangSong" w:cs="FangSong"/>
          <w:sz w:val="32"/>
          <w:szCs w:val="32"/>
          <w:spacing w:val="-2"/>
        </w:rPr>
        <w:t>指导家庭亲子活动。我们通过家长会、家长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进课堂、亲子桌游趴及一系列的亲子活动来进行教育。同时，通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过家长资源，让儿童戏剧也走进西柚园，我园也利用社会资源，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带着</w:t>
      </w:r>
      <w:r>
        <w:rPr>
          <w:rFonts w:ascii="FangSong" w:hAnsi="FangSong" w:eastAsia="FangSong" w:cs="FangSong"/>
          <w:sz w:val="32"/>
          <w:szCs w:val="32"/>
          <w:spacing w:val="-5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20</w:t>
      </w:r>
      <w:r>
        <w:rPr>
          <w:rFonts w:ascii="Times New Roman" w:hAnsi="Times New Roman" w:eastAsia="Times New Roman" w:cs="Times New Roman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组家庭参与有四川省体育局、重庆市体育局主办的《奔跑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3"/>
        </w:rPr>
        <w:t>吧、少年》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23"/>
        </w:rPr>
        <w:t>体育活动。</w:t>
      </w:r>
    </w:p>
    <w:p>
      <w:pPr>
        <w:ind w:firstLine="641"/>
        <w:spacing w:before="252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（三）</w:t>
      </w:r>
      <w:r>
        <w:rPr>
          <w:rFonts w:ascii="FangSong" w:hAnsi="FangSong" w:eastAsia="FangSong" w:cs="FangSong"/>
          <w:sz w:val="32"/>
          <w:szCs w:val="32"/>
          <w:spacing w:val="28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天马行空游戏，爱玩走向慧玩</w:t>
      </w:r>
    </w:p>
    <w:p>
      <w:pPr>
        <w:ind w:left="20" w:right="313" w:firstLine="627"/>
        <w:spacing w:before="252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通过社团游戏，</w:t>
      </w:r>
      <w:r>
        <w:rPr>
          <w:rFonts w:ascii="FangSong" w:hAnsi="FangSong" w:eastAsia="FangSong" w:cs="FangSong"/>
          <w:sz w:val="32"/>
          <w:szCs w:val="32"/>
          <w:spacing w:val="-61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自主打卡锻炼、固定桌游日等多形式地扩宽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幼儿、社团、班级、年级之间的互动渠道，强化幼儿交流、交往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的深度，让幼儿的社会性、</w:t>
      </w:r>
      <w:r>
        <w:rPr>
          <w:rFonts w:ascii="FangSong" w:hAnsi="FangSong" w:eastAsia="FangSong" w:cs="FangSong"/>
          <w:sz w:val="32"/>
          <w:szCs w:val="32"/>
          <w:spacing w:val="-81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自主管理与服务能力在人际互动中自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由自在自主地发展。让幼儿天马行空游戏，从爱玩走向慧玩。</w:t>
      </w:r>
    </w:p>
    <w:p>
      <w:pPr>
        <w:ind w:firstLine="657"/>
        <w:spacing w:before="2" w:line="2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30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、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社团项目游戏，彰显探讨成长。从功能馆到社团的活动</w:t>
      </w:r>
    </w:p>
    <w:p>
      <w:pPr>
        <w:sectPr>
          <w:footerReference w:type="default" r:id="rId20"/>
          <w:pgSz w:w="11906" w:h="16838"/>
          <w:pgMar w:top="1431" w:right="1185" w:bottom="1803" w:left="1541" w:header="0" w:footer="1685" w:gutter="0"/>
        </w:sectPr>
        <w:rPr/>
      </w:pPr>
    </w:p>
    <w:p>
      <w:pPr>
        <w:spacing w:line="459" w:lineRule="auto"/>
        <w:rPr>
          <w:rFonts w:ascii="Malgun Gothic"/>
          <w:sz w:val="21"/>
        </w:rPr>
      </w:pPr>
      <w:r/>
    </w:p>
    <w:p>
      <w:pPr>
        <w:ind w:firstLine="6"/>
        <w:spacing w:before="104" w:line="31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演变，别具一格的“九社团”游戏。在社团活动中克服了自己的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胆怯，讨论公约，大胆的说出自己的想法，用心绘制每一个符号，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策划活动，安排好每个社员的任务，记录活动，总结每一次活动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经验。在一次次的项目活动中，孩子们深入探究，学习。例如“西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柚园的兔公馆”活动围绕为兔子搭建一个温馨的家，引导幼儿多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次尝试，解决探索的问题，反复扩建搭建，最后请小兔子入住。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幼儿在活动中自主探究、生动表达，感受到是浓浓的“探究味”。</w:t>
      </w:r>
    </w:p>
    <w:p>
      <w:pPr>
        <w:ind w:firstLine="621"/>
        <w:spacing w:before="252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</w:t>
      </w:r>
      <w:r>
        <w:rPr>
          <w:rFonts w:ascii="FangSong" w:hAnsi="FangSong" w:eastAsia="FangSong" w:cs="FangSong"/>
          <w:sz w:val="32"/>
          <w:szCs w:val="32"/>
          <w:spacing w:val="-10"/>
        </w:rPr>
        <w:t>、户外自主运动，体验酣畅运动。本学期在常规的运动游戏</w:t>
      </w:r>
    </w:p>
    <w:p>
      <w:pPr>
        <w:ind w:left="3" w:right="88" w:firstLine="39"/>
        <w:spacing w:before="251" w:line="31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中，尝试打破常规运动锻炼的模式，利用户外场地</w:t>
      </w:r>
      <w:r>
        <w:rPr>
          <w:rFonts w:ascii="FangSong" w:hAnsi="FangSong" w:eastAsia="FangSong" w:cs="FangSong"/>
          <w:sz w:val="32"/>
          <w:szCs w:val="32"/>
          <w:spacing w:val="-87"/>
        </w:rPr>
        <w:t>，，</w:t>
      </w:r>
      <w:r>
        <w:rPr>
          <w:rFonts w:ascii="FangSong" w:hAnsi="FangSong" w:eastAsia="FangSong" w:cs="FangSong"/>
          <w:sz w:val="32"/>
          <w:szCs w:val="32"/>
          <w:spacing w:val="-11"/>
        </w:rPr>
        <w:t>与孩子们一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起商议自主创设运动区域。对抗性的投掷区，综合锻炼的冒险乐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园，畅通无阻的滑板区，打卡跳绳、拍球区等，</w:t>
      </w:r>
      <w:r>
        <w:rPr>
          <w:rFonts w:ascii="FangSong" w:hAnsi="FangSong" w:eastAsia="FangSong" w:cs="FangSong"/>
          <w:sz w:val="32"/>
          <w:szCs w:val="32"/>
          <w:spacing w:val="-69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自主准备材料，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自主参与锻炼。教师们成立小项目研讨小组，观察幼儿的游戏情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况，适宜调整器械的摆放位置、调整运动打卡形式，丰富幼儿浸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满“汗水味”的酣畅运动中。</w:t>
      </w:r>
    </w:p>
    <w:p>
      <w:pPr>
        <w:ind w:left="1" w:firstLine="626"/>
        <w:spacing w:before="248" w:line="31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、固定的桌游趴，在玩乐中慧思。桌面游戏是幼儿的特色活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动，本学期落实特色游戏的开展。在幼儿园数学桌游馆的基础上，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班级也创设了桌游游戏区，丰富了孩子们的游戏环境。区域游戏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时间，孩子们可以自主选择，不仅如此，每周五半天的的桌游游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戏日，在和同伴们一起探索交流游戏材料，共同游戏中，乐于体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验、大胆创新，在玩中激趣，在玩中启智，在玩中慧思。</w:t>
      </w:r>
    </w:p>
    <w:p>
      <w:pPr>
        <w:ind w:firstLine="638"/>
        <w:spacing w:before="252" w:line="58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  <w:position w:val="18"/>
        </w:rPr>
        <w:t>创示范</w:t>
      </w:r>
      <w:r>
        <w:rPr>
          <w:rFonts w:ascii="Times New Roman" w:hAnsi="Times New Roman" w:eastAsia="Times New Roman" w:cs="Times New Roman"/>
          <w:sz w:val="32"/>
          <w:szCs w:val="32"/>
          <w:spacing w:val="-7"/>
          <w:position w:val="18"/>
        </w:rPr>
        <w:t>.</w:t>
      </w:r>
      <w:r>
        <w:rPr>
          <w:rFonts w:ascii="FangSong" w:hAnsi="FangSong" w:eastAsia="FangSong" w:cs="FangSong"/>
          <w:sz w:val="32"/>
          <w:szCs w:val="32"/>
          <w:spacing w:val="-7"/>
          <w:position w:val="18"/>
        </w:rPr>
        <w:t>强效益</w:t>
      </w:r>
      <w:r>
        <w:rPr>
          <w:rFonts w:ascii="Times New Roman" w:hAnsi="Times New Roman" w:eastAsia="Times New Roman" w:cs="Times New Roman"/>
          <w:sz w:val="32"/>
          <w:szCs w:val="32"/>
          <w:spacing w:val="-7"/>
          <w:position w:val="18"/>
        </w:rPr>
        <w:t>.</w:t>
      </w:r>
      <w:r>
        <w:rPr>
          <w:rFonts w:ascii="Times New Roman" w:hAnsi="Times New Roman" w:eastAsia="Times New Roman" w:cs="Times New Roman"/>
          <w:sz w:val="32"/>
          <w:szCs w:val="32"/>
          <w:spacing w:val="-33"/>
          <w:position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position w:val="18"/>
        </w:rPr>
        <w:t>塑品牌，做有享味的幼儿教育</w:t>
      </w:r>
    </w:p>
    <w:p>
      <w:pPr>
        <w:ind w:firstLine="639"/>
        <w:spacing w:line="20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家园联合协作，基于儿童成长</w:t>
      </w:r>
    </w:p>
    <w:p>
      <w:pPr>
        <w:ind w:firstLine="4323"/>
        <w:spacing w:before="293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3"/>
        </w:rPr>
        <w:t>21</w:t>
      </w:r>
    </w:p>
    <w:p>
      <w:pPr>
        <w:sectPr>
          <w:footerReference w:type="default" r:id="rId21"/>
          <w:pgSz w:w="11906" w:h="16838"/>
          <w:pgMar w:top="1431" w:right="1411" w:bottom="400" w:left="1547" w:header="0" w:footer="0" w:gutter="0"/>
        </w:sectPr>
        <w:rPr/>
      </w:pPr>
    </w:p>
    <w:p>
      <w:pPr>
        <w:spacing w:line="457" w:lineRule="auto"/>
        <w:rPr>
          <w:rFonts w:ascii="Malgun Gothic"/>
          <w:sz w:val="21"/>
        </w:rPr>
      </w:pPr>
      <w:r/>
    </w:p>
    <w:p>
      <w:pPr>
        <w:ind w:right="92" w:firstLine="651"/>
        <w:spacing w:before="104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1</w:t>
      </w:r>
      <w:r>
        <w:rPr>
          <w:rFonts w:ascii="FangSong" w:hAnsi="FangSong" w:eastAsia="FangSong" w:cs="FangSong"/>
          <w:sz w:val="32"/>
          <w:szCs w:val="32"/>
          <w:spacing w:val="-11"/>
        </w:rPr>
        <w:t>、秋日“漫”步，一场双向奔赴的旅程。在初秋的西柚园里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全园家长与老师们共赴一场“爱”的约会，围绕小班组“变化、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适应力、交往、自理能力”、</w:t>
      </w:r>
      <w:r>
        <w:rPr>
          <w:rFonts w:ascii="FangSong" w:hAnsi="FangSong" w:eastAsia="FangSong" w:cs="FangSong"/>
          <w:sz w:val="32"/>
          <w:szCs w:val="32"/>
          <w:spacing w:val="-10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中班组“儿童学习、课程、共育、习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惯”，</w:t>
      </w:r>
      <w:r>
        <w:rPr>
          <w:rFonts w:ascii="FangSong" w:hAnsi="FangSong" w:eastAsia="FangSong" w:cs="FangSong"/>
          <w:sz w:val="32"/>
          <w:szCs w:val="32"/>
          <w:spacing w:val="-8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大班组“幼小衔接、学习品质、学习习惯”等关键词，开展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了本学期的班级家长会，与家长达到了教育共识。</w:t>
      </w:r>
    </w:p>
    <w:p>
      <w:pPr>
        <w:ind w:right="88" w:firstLine="619"/>
        <w:spacing w:line="30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5"/>
          <w:w w:val="98"/>
        </w:rPr>
        <w:t>2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、赓续教育初“新”，“幼”见家园合力。在孩子们给家长的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画像以及小红花祝福中拉开了本学期园级家委会和膳食委员会的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序幕，通过参观幼儿园环境、参与幼儿园的桌游活动、膳食营养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及传染病防控的培训等活动，让家长进一步了解幼儿园的管理、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感受参与幼儿园的环境创设、提出对幼儿园的宝贵建议。</w:t>
      </w:r>
    </w:p>
    <w:p>
      <w:pPr>
        <w:ind w:right="88" w:firstLine="626"/>
        <w:spacing w:before="250" w:line="30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3</w:t>
      </w:r>
      <w:r>
        <w:rPr>
          <w:rFonts w:ascii="FangSong" w:hAnsi="FangSong" w:eastAsia="FangSong" w:cs="FangSong"/>
          <w:sz w:val="32"/>
          <w:szCs w:val="32"/>
          <w:spacing w:val="-10"/>
        </w:rPr>
        <w:t>、趣味桌游趴，助力淘玩桌游课程。各班级家委会与老师一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同梳理桌游清单，号召各班级家长收集、采购幼儿桌游材料，在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全园家长的支持下，各班级每周开展幼儿喜爱的桌游趴、以及桌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游漂流活动，推动幼儿园“淘玩数学”桌游特色课程的落地，也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促进幼儿各方面能力的发展。</w:t>
      </w:r>
    </w:p>
    <w:p>
      <w:pPr>
        <w:ind w:firstLine="618"/>
        <w:spacing w:before="251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6"/>
          <w:w w:val="99"/>
        </w:rPr>
        <w:t>4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、疫情防控常态化，创新云上家园交流。由于新冠疫情反复，</w:t>
      </w:r>
      <w:r>
        <w:rPr>
          <w:rFonts w:ascii="FangSong" w:hAnsi="FangSong" w:eastAsia="FangSong" w:cs="FangSong"/>
          <w:sz w:val="32"/>
          <w:szCs w:val="32"/>
          <w:spacing w:val="6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结合各类疫情防控指南、文件精神，家长进园的机会骤减或部分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家长参加，如：</w:t>
      </w:r>
      <w:r>
        <w:rPr>
          <w:rFonts w:ascii="FangSong" w:hAnsi="FangSong" w:eastAsia="FangSong" w:cs="FangSong"/>
          <w:sz w:val="32"/>
          <w:szCs w:val="32"/>
          <w:spacing w:val="73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晨会活动、慈善一日捐活动等。为了加强家园的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交流，我们增加云上家园栏、温馨提示以及营养食谱的每周播报，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让家长更加了解幼儿每周的活动重点和每周食谱，关注幼儿的成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长。</w:t>
      </w:r>
    </w:p>
    <w:p>
      <w:pPr>
        <w:ind w:firstLine="629"/>
        <w:spacing w:before="2" w:line="2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5</w:t>
      </w:r>
      <w:r>
        <w:rPr>
          <w:rFonts w:ascii="FangSong" w:hAnsi="FangSong" w:eastAsia="FangSong" w:cs="FangSong"/>
          <w:sz w:val="32"/>
          <w:szCs w:val="32"/>
          <w:spacing w:val="-10"/>
        </w:rPr>
        <w:t>、教育资源多元化，家长课堂妙趣多。为了更好的开展家园</w:t>
      </w:r>
    </w:p>
    <w:p>
      <w:pPr>
        <w:ind w:firstLine="4322"/>
        <w:spacing w:before="297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3"/>
        </w:rPr>
        <w:t>22</w:t>
      </w:r>
    </w:p>
    <w:p>
      <w:pPr>
        <w:sectPr>
          <w:footerReference w:type="default" r:id="rId22"/>
          <w:pgSz w:w="11906" w:h="16838"/>
          <w:pgMar w:top="1431" w:right="1411" w:bottom="400" w:left="1548" w:header="0" w:footer="0" w:gutter="0"/>
        </w:sectPr>
        <w:rPr/>
      </w:pPr>
    </w:p>
    <w:p>
      <w:pPr>
        <w:spacing w:line="457" w:lineRule="auto"/>
        <w:rPr>
          <w:rFonts w:ascii="Malgun Gothic"/>
          <w:sz w:val="21"/>
        </w:rPr>
      </w:pPr>
      <w:r/>
    </w:p>
    <w:p>
      <w:pPr>
        <w:ind w:firstLine="9"/>
        <w:spacing w:before="104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共育互动，有效利用家长资源，实现家庭与幼儿园更为平等、广</w:t>
      </w:r>
    </w:p>
    <w:p>
      <w:pPr>
        <w:ind w:firstLine="9"/>
        <w:spacing w:before="255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泛的教育互动，我园本学期开展</w:t>
      </w:r>
      <w:r>
        <w:rPr>
          <w:rFonts w:ascii="FangSong" w:hAnsi="FangSong" w:eastAsia="FangSong" w:cs="FangSong"/>
          <w:sz w:val="32"/>
          <w:szCs w:val="32"/>
          <w:spacing w:val="-6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6"/>
        </w:rPr>
        <w:t>20</w:t>
      </w:r>
      <w:r>
        <w:rPr>
          <w:rFonts w:ascii="Times New Roman" w:hAnsi="Times New Roman" w:eastAsia="Times New Roman" w:cs="Times New Roman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余次家长进课堂活动，如：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节</w:t>
      </w:r>
    </w:p>
    <w:p>
      <w:pPr>
        <w:ind w:firstLine="68"/>
        <w:spacing w:before="252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日主题活动（做灯笼、吃月饼、中国传统文化等</w:t>
      </w:r>
      <w:r>
        <w:rPr>
          <w:rFonts w:ascii="FangSong" w:hAnsi="FangSong" w:eastAsia="FangSong" w:cs="FangSong"/>
          <w:sz w:val="32"/>
          <w:szCs w:val="32"/>
          <w:spacing w:val="-105"/>
          <w:w w:val="73"/>
        </w:rPr>
        <w:t>）；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安全健康教育</w:t>
      </w:r>
    </w:p>
    <w:p>
      <w:pPr>
        <w:ind w:firstLine="9"/>
        <w:spacing w:before="252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活动（节假日安全、安全标志、保护眼睛等</w:t>
      </w:r>
      <w:r>
        <w:rPr>
          <w:rFonts w:ascii="FangSong" w:hAnsi="FangSong" w:eastAsia="FangSong" w:cs="FangSong"/>
          <w:sz w:val="32"/>
          <w:szCs w:val="32"/>
          <w:spacing w:val="-110"/>
          <w:w w:val="76"/>
        </w:rPr>
        <w:t>）；</w:t>
      </w:r>
      <w:r>
        <w:rPr>
          <w:rFonts w:ascii="FangSong" w:hAnsi="FangSong" w:eastAsia="FangSong" w:cs="FangSong"/>
          <w:sz w:val="32"/>
          <w:szCs w:val="32"/>
          <w:spacing w:val="49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艺术活动（制作吉</w:t>
      </w:r>
    </w:p>
    <w:p>
      <w:pPr>
        <w:ind w:firstLine="2"/>
        <w:spacing w:before="252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他、手工粘土、唱唱我的名字等</w:t>
      </w:r>
      <w:r>
        <w:rPr>
          <w:rFonts w:ascii="FangSong" w:hAnsi="FangSong" w:eastAsia="FangSong" w:cs="FangSong"/>
          <w:sz w:val="32"/>
          <w:szCs w:val="32"/>
          <w:spacing w:val="-109"/>
          <w:w w:val="75"/>
        </w:rPr>
        <w:t>）；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科学活动（小蜜蜂造房子、认</w:t>
      </w:r>
    </w:p>
    <w:p>
      <w:pPr>
        <w:spacing w:before="254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识时钟、指纹的奥秘、宇宙的奥秘、侦探小课堂等</w:t>
      </w:r>
      <w:r>
        <w:rPr>
          <w:rFonts w:ascii="FangSong" w:hAnsi="FangSong" w:eastAsia="FangSong" w:cs="FangSong"/>
          <w:sz w:val="32"/>
          <w:szCs w:val="32"/>
          <w:spacing w:val="-109"/>
          <w:w w:val="75"/>
        </w:rPr>
        <w:t>）；</w:t>
      </w:r>
      <w:r>
        <w:rPr>
          <w:rFonts w:ascii="FangSong" w:hAnsi="FangSong" w:eastAsia="FangSong" w:cs="FangSong"/>
          <w:sz w:val="32"/>
          <w:szCs w:val="32"/>
          <w:spacing w:val="-27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食育活动（舌</w:t>
      </w:r>
    </w:p>
    <w:p>
      <w:pPr>
        <w:ind w:left="665" w:hanging="663"/>
        <w:spacing w:before="252" w:line="26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尖上的中国等）让家长和孩子们都有了一次次快乐有意义的体验。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园社紧密联系，助力科学衔接</w:t>
      </w:r>
    </w:p>
    <w:p>
      <w:pPr>
        <w:ind w:right="87" w:firstLine="638"/>
        <w:spacing w:before="250" w:line="29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许多教育家都强调教育与自然、生活、社会、世界的联系，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让儿童生活在多样、开放的生态系统中。所以我园积极探索教育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与自然、生活、社区融合之路，通过社区资源共享，丰富幼儿园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相关活动。</w:t>
      </w:r>
    </w:p>
    <w:p>
      <w:pPr>
        <w:ind w:left="22" w:right="87" w:firstLine="620"/>
        <w:spacing w:before="251" w:line="28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节日主题活动更贴近生活。本学期我园的教师走进社区参与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了中秋节主题活动，党建宣传演讲活动等，让幼儿在生活中与老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师一起探索节日的秘密。</w:t>
      </w:r>
    </w:p>
    <w:p>
      <w:pPr>
        <w:ind w:right="87" w:firstLine="641"/>
        <w:spacing w:before="250" w:line="28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城市会客舱更拉近距离。江安社区邀请我园部分老师参与打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造城市会客舱这张未来的社区名片，</w:t>
      </w:r>
      <w:r>
        <w:rPr>
          <w:rFonts w:ascii="FangSong" w:hAnsi="FangSong" w:eastAsia="FangSong" w:cs="FangSong"/>
          <w:sz w:val="32"/>
          <w:szCs w:val="32"/>
          <w:spacing w:val="-67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旨在让幼儿园参与管理共同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成为社区名片上的一员。</w:t>
      </w:r>
    </w:p>
    <w:p>
      <w:pPr>
        <w:ind w:left="32" w:right="90" w:firstLine="623"/>
        <w:spacing w:before="252" w:line="26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防疫安全检查更厘清职责。社区安全联络人每月按时到幼儿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园检查安全，督查疫情防控工作，助力我园完善安全防控体系。</w:t>
      </w:r>
    </w:p>
    <w:p>
      <w:pPr>
        <w:ind w:firstLine="639"/>
        <w:spacing w:before="252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人大选举参与更体现权利。我园教职工在公平街办的带领</w:t>
      </w:r>
    </w:p>
    <w:p>
      <w:pPr>
        <w:ind w:firstLine="7"/>
        <w:spacing w:before="255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下，圆满完成幼儿园人大选举投票站的相关工作，让我园教职工</w:t>
      </w:r>
    </w:p>
    <w:p>
      <w:pPr>
        <w:sectPr>
          <w:footerReference w:type="default" r:id="rId23"/>
          <w:pgSz w:w="11906" w:h="16838"/>
          <w:pgMar w:top="1431" w:right="1411" w:bottom="1803" w:left="1548" w:header="0" w:footer="1685" w:gutter="0"/>
        </w:sectPr>
        <w:rPr/>
      </w:pPr>
    </w:p>
    <w:p>
      <w:pPr>
        <w:spacing w:line="457" w:lineRule="auto"/>
        <w:rPr>
          <w:rFonts w:ascii="Malgun Gothic"/>
          <w:sz w:val="21"/>
        </w:rPr>
      </w:pPr>
      <w:r/>
    </w:p>
    <w:p>
      <w:pPr>
        <w:ind w:firstLine="2"/>
        <w:spacing w:before="104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充分的行使了投票权。</w:t>
      </w:r>
    </w:p>
    <w:p>
      <w:pPr>
        <w:ind w:firstLine="631"/>
        <w:spacing w:before="255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联盟点线交织，推进帮扶建设</w:t>
      </w:r>
    </w:p>
    <w:p>
      <w:pPr>
        <w:ind w:left="4" w:right="14" w:firstLine="631"/>
        <w:spacing w:before="249" w:line="29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本学期，在升等创优一级园评定工作的指引下，光华新城幼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儿园作为龙头园，继续扎实开展联盟组园的组织协调和引领工作，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通过园所之间互派老师相互指导和学习，努力实现优质教育资源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的共享，从而共同提高。</w:t>
      </w:r>
    </w:p>
    <w:p>
      <w:pPr>
        <w:ind w:right="103" w:firstLine="633"/>
        <w:spacing w:before="250" w:line="29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入园指导，提升办园水平。我园</w:t>
      </w:r>
      <w:r>
        <w:rPr>
          <w:rFonts w:ascii="FangSong" w:hAnsi="FangSong" w:eastAsia="FangSong" w:cs="FangSong"/>
          <w:sz w:val="32"/>
          <w:szCs w:val="32"/>
          <w:spacing w:val="-5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8</w:t>
      </w:r>
      <w:r>
        <w:rPr>
          <w:rFonts w:ascii="Times New Roman" w:hAnsi="Times New Roman" w:eastAsia="Times New Roman" w:cs="Times New Roman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名人员分</w:t>
      </w:r>
      <w:r>
        <w:rPr>
          <w:rFonts w:ascii="FangSong" w:hAnsi="FangSong" w:eastAsia="FangSong" w:cs="FangSong"/>
          <w:sz w:val="32"/>
          <w:szCs w:val="32"/>
          <w:spacing w:val="-7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小组分别到</w:t>
      </w:r>
      <w:r>
        <w:rPr>
          <w:rFonts w:ascii="FangSong" w:hAnsi="FangSong" w:eastAsia="FangSong" w:cs="FangSong"/>
          <w:sz w:val="32"/>
          <w:szCs w:val="32"/>
          <w:spacing w:val="-69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6</w:t>
      </w:r>
      <w:r>
        <w:rPr>
          <w:rFonts w:ascii="Times New Roman" w:hAnsi="Times New Roman" w:eastAsia="Times New Roman" w:cs="Times New Roman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4"/>
        </w:rPr>
        <w:t>所幼儿园进行规范办园检查及指导，采取实地查看、查阅资料等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方式，对幼儿园规范办园工作进行了细致、全面的检查，向更专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业跨步，不断改革创新。</w:t>
      </w:r>
    </w:p>
    <w:p>
      <w:pPr>
        <w:ind w:left="2" w:right="103" w:firstLine="633"/>
        <w:spacing w:before="249" w:line="29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携手并进，筑牢安全底线。本学期组织联盟组园开展了</w:t>
      </w:r>
      <w:r>
        <w:rPr>
          <w:rFonts w:ascii="FangSong" w:hAnsi="FangSong" w:eastAsia="FangSong" w:cs="FangSong"/>
          <w:sz w:val="32"/>
          <w:szCs w:val="32"/>
          <w:spacing w:val="-5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6</w:t>
      </w:r>
      <w:r>
        <w:rPr>
          <w:rFonts w:ascii="Times New Roman" w:hAnsi="Times New Roman" w:eastAsia="Times New Roman" w:cs="Times New Roman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次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集中视频会议学习活动，提升了各幼儿园立德树人的意识，交流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了安全工作经验，有效落实了每一项安全工作，保障了各幼儿园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工作的顺利开展。</w:t>
      </w:r>
    </w:p>
    <w:p>
      <w:pPr>
        <w:ind w:firstLine="626"/>
        <w:spacing w:before="250" w:line="30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3</w:t>
      </w:r>
      <w:r>
        <w:rPr>
          <w:rFonts w:ascii="FangSong" w:hAnsi="FangSong" w:eastAsia="FangSong" w:cs="FangSong"/>
          <w:sz w:val="32"/>
          <w:szCs w:val="32"/>
          <w:spacing w:val="-10"/>
        </w:rPr>
        <w:t>、互动交流，促进共同进步。一是启文幼儿园组织了联盟组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内成员园开展了一级园专题分享活动，以抱团式学习模式相互交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流学习，促进了教育资源共享，二是南幼、鱼幼到我园实地参观、</w:t>
      </w:r>
      <w:r>
        <w:rPr>
          <w:rFonts w:ascii="FangSong" w:hAnsi="FangSong" w:eastAsia="FangSong" w:cs="FangSong"/>
          <w:sz w:val="32"/>
          <w:szCs w:val="32"/>
          <w:spacing w:val="2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资料查阅，分享了幼儿园在一级园创建的心路历程和经验。共同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促使园所向更高层次的专业化发展。</w:t>
      </w:r>
    </w:p>
    <w:p>
      <w:pPr>
        <w:ind w:left="9" w:right="103" w:firstLine="608"/>
        <w:spacing w:before="255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4</w:t>
      </w:r>
      <w:r>
        <w:rPr>
          <w:rFonts w:ascii="FangSong" w:hAnsi="FangSong" w:eastAsia="FangSong" w:cs="FangSong"/>
          <w:sz w:val="32"/>
          <w:szCs w:val="32"/>
          <w:spacing w:val="-10"/>
        </w:rPr>
        <w:t>、教研分享，助力盟园齐飞。本学期南城幼儿园与光华新城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幼儿园在与上海安庆幼儿园和华东师大黄瑾教授团队的线上教研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活动中，针对自主游戏和慧玩数学材料进行互动式研讨，在研讨</w:t>
      </w:r>
    </w:p>
    <w:p>
      <w:pPr>
        <w:ind w:firstLine="4322"/>
        <w:spacing w:before="67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3"/>
        </w:rPr>
        <w:t>24</w:t>
      </w:r>
    </w:p>
    <w:p>
      <w:pPr>
        <w:sectPr>
          <w:footerReference w:type="default" r:id="rId24"/>
          <w:pgSz w:w="11906" w:h="16838"/>
          <w:pgMar w:top="1431" w:right="1396" w:bottom="400" w:left="1548" w:header="0" w:footer="0" w:gutter="0"/>
        </w:sectPr>
        <w:rPr/>
      </w:pPr>
    </w:p>
    <w:p>
      <w:pPr>
        <w:spacing w:line="457" w:lineRule="auto"/>
        <w:rPr>
          <w:rFonts w:ascii="Malgun Gothic"/>
          <w:sz w:val="21"/>
        </w:rPr>
      </w:pPr>
      <w:r/>
    </w:p>
    <w:p>
      <w:pPr>
        <w:ind w:firstLine="44"/>
        <w:spacing w:before="104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中发现问题，集思公益解决问题，促使联盟园共同进步。</w:t>
      </w:r>
    </w:p>
    <w:p>
      <w:pPr>
        <w:ind w:firstLine="642"/>
        <w:spacing w:before="255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五、下一步工作打算</w:t>
      </w:r>
    </w:p>
    <w:p>
      <w:pPr>
        <w:ind w:left="4" w:right="112" w:firstLine="632"/>
        <w:spacing w:before="251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（一）追随儿童视角，触发生成性活动开展。关注儿童的发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展，在课程落地的过程中，注重质量监控，以评促建，让课程在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一日生活中生根落地，培养具有慧玩的灵动“五味”儿童。</w:t>
      </w:r>
    </w:p>
    <w:p>
      <w:pPr>
        <w:ind w:right="111" w:firstLine="636"/>
        <w:spacing w:before="1" w:line="30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0"/>
        </w:rPr>
        <w:t>（二）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建立一体化研培组织，开展问题导向性研培活动；</w:t>
      </w:r>
      <w:r>
        <w:rPr>
          <w:rFonts w:ascii="FangSong" w:hAnsi="FangSong" w:eastAsia="FangSong" w:cs="FangSong"/>
          <w:sz w:val="32"/>
          <w:szCs w:val="32"/>
          <w:spacing w:val="73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坚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持建立一体化研培机制，梳理细化的教师专业发展计划，并重新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构建教师培训制度，以问题导向，开展针对性强的、成系列的、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有利于教师专业深度成长的相关理论学习、实践观摩、经验交流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等多种形式有效的研培活动。</w:t>
      </w:r>
    </w:p>
    <w:p>
      <w:pPr>
        <w:ind w:left="4" w:right="23" w:firstLine="632"/>
        <w:spacing w:before="249" w:line="29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（三）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加强科研建设，细化小课题探索支持策略。以课题为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引领，带动幼儿自我评价观察，实施幼儿观察的落实与提升，以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及评价的持续跟进。建立小组机制、骨干教师带头成立小课题组，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扎实开展课题教研活动。</w:t>
      </w:r>
    </w:p>
    <w:p>
      <w:pPr>
        <w:ind w:left="2" w:firstLine="634"/>
        <w:spacing w:before="249" w:line="29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（四）</w:t>
      </w:r>
      <w:r>
        <w:rPr>
          <w:rFonts w:ascii="FangSong" w:hAnsi="FangSong" w:eastAsia="FangSong" w:cs="FangSong"/>
          <w:sz w:val="32"/>
          <w:szCs w:val="32"/>
          <w:spacing w:val="50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凸显榜样引领，加强班级班务管理。加强日常的教育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教学的质量考评。引导老师如何让儿童带着思考去生活和学习，</w:t>
      </w:r>
      <w:r>
        <w:rPr>
          <w:rFonts w:ascii="FangSong" w:hAnsi="FangSong" w:eastAsia="FangSong" w:cs="FangSong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让儿童知道自己的班级自己能做主，在班级幼儿应该承担的角色。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加强幼儿和教师的双主体参与班级活动和管理。</w:t>
      </w:r>
    </w:p>
    <w:p>
      <w:pPr>
        <w:ind w:left="6" w:right="111" w:firstLine="630"/>
        <w:spacing w:before="253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（五）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细化特殊儿童的追踪，加强家园沟通。每周保健老师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到班了解幼儿情况并根据情况进行指导，每月保育老师和家长针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对幼儿进餐情况、运动情况、卫生习惯等方面进行交流，并反馈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给保健医生，然后指定相应的指导措施，做好记录，力求在特殊</w:t>
      </w:r>
    </w:p>
    <w:p>
      <w:pPr>
        <w:ind w:firstLine="4324"/>
        <w:spacing w:before="67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3"/>
        </w:rPr>
        <w:t>25</w:t>
      </w:r>
    </w:p>
    <w:p>
      <w:pPr>
        <w:sectPr>
          <w:footerReference w:type="default" r:id="rId25"/>
          <w:pgSz w:w="11906" w:h="16838"/>
          <w:pgMar w:top="1431" w:right="1387" w:bottom="400" w:left="1546" w:header="0" w:footer="0" w:gutter="0"/>
        </w:sectPr>
        <w:rPr/>
      </w:pPr>
    </w:p>
    <w:p>
      <w:pPr>
        <w:spacing w:line="457" w:lineRule="auto"/>
        <w:rPr>
          <w:rFonts w:ascii="Malgun Gothic"/>
          <w:sz w:val="21"/>
        </w:rPr>
      </w:pPr>
      <w:r/>
    </w:p>
    <w:p>
      <w:pPr>
        <w:ind w:firstLine="4"/>
        <w:spacing w:before="104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儿童的管理上有所突破。</w:t>
      </w:r>
    </w:p>
    <w:p>
      <w:pPr>
        <w:ind w:right="92" w:firstLine="633"/>
        <w:spacing w:before="252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（六）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与家长、社区、共建携手，为德育活动添色。利用家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长社区资源开展有针对性的德育活动，本着育人环境文明和谐，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体现“淘出灵气，玩出品质”园本理念，提高教育教学质量，做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全面发展的五味儿童。</w:t>
      </w:r>
    </w:p>
    <w:p>
      <w:pPr>
        <w:ind w:right="2" w:firstLine="633"/>
        <w:spacing w:before="1" w:line="30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9"/>
        </w:rPr>
        <w:t>（七）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结合家长丰富资源，形成家园合力；</w:t>
      </w:r>
      <w:r>
        <w:rPr>
          <w:rFonts w:ascii="FangSong" w:hAnsi="FangSong" w:eastAsia="FangSong" w:cs="FangSong"/>
          <w:sz w:val="32"/>
          <w:szCs w:val="32"/>
          <w:spacing w:val="67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依托节日主题契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机，开展多样亲子活动，增进亲子情感融合，整合家长教育资源，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丰富家长进课堂活动，促进幼儿全面发展，激励家长参与园所管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理，出谋献策更好为幼儿服务，恢复家长社团活动，通过每月一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沙龙，每期一展示活动激发家长参与积极性。</w:t>
      </w:r>
    </w:p>
    <w:p>
      <w:pPr>
        <w:ind w:firstLine="620"/>
        <w:spacing w:before="198" w:line="33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2021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，我们在一起，坚韧、向荣、勇毅、蜕变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......</w:t>
      </w:r>
      <w:r>
        <w:rPr>
          <w:rFonts w:ascii="FangSong" w:hAnsi="FangSong" w:eastAsia="FangSong" w:cs="FangSong"/>
          <w:sz w:val="32"/>
          <w:szCs w:val="32"/>
          <w:spacing w:val="-10"/>
        </w:rPr>
        <w:t>，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-41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，我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们再承载，新生、希望、期待、向前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......</w:t>
      </w:r>
      <w:r>
        <w:rPr>
          <w:rFonts w:ascii="FangSong" w:hAnsi="FangSong" w:eastAsia="FangSong" w:cs="FangSong"/>
          <w:sz w:val="32"/>
          <w:szCs w:val="32"/>
          <w:spacing w:val="-8"/>
        </w:rPr>
        <w:t>凡事过往皆是序章，所有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将来皆为可盼，</w:t>
      </w:r>
      <w:r>
        <w:rPr>
          <w:rFonts w:ascii="Times New Roman" w:hAnsi="Times New Roman" w:eastAsia="Times New Roman" w:cs="Times New Roman"/>
          <w:sz w:val="32"/>
          <w:szCs w:val="32"/>
          <w:spacing w:val="-19"/>
        </w:rPr>
        <w:t>2021</w:t>
      </w:r>
      <w:r>
        <w:rPr>
          <w:rFonts w:ascii="Times New Roman" w:hAnsi="Times New Roman" w:eastAsia="Times New Roman" w:cs="Times New Roman"/>
          <w:sz w:val="32"/>
          <w:szCs w:val="32"/>
          <w:spacing w:val="37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再见！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9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你好！</w:t>
      </w:r>
      <w:r>
        <w:rPr>
          <w:rFonts w:ascii="FangSong" w:hAnsi="FangSong" w:eastAsia="FangSong" w:cs="FangSong"/>
          <w:sz w:val="32"/>
          <w:szCs w:val="32"/>
          <w:spacing w:val="36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新的一年孕育新的力量，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新的起点昭示新的希望，我们何其有幸，跃上新台阶，踔厉奋发，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与岁月并进，量质齐升，擢升园所高品质。</w:t>
      </w:r>
    </w:p>
    <w:p>
      <w:pPr>
        <w:ind w:firstLine="631"/>
        <w:spacing w:before="35" w:line="18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6"/>
        </w:rPr>
        <w:t>二、</w:t>
      </w:r>
      <w:r>
        <w:rPr>
          <w:rFonts w:ascii="SimHei" w:hAnsi="SimHei" w:eastAsia="SimHei" w:cs="SimHei"/>
          <w:sz w:val="32"/>
          <w:szCs w:val="32"/>
          <w:spacing w:val="46"/>
        </w:rPr>
        <w:t> </w:t>
      </w:r>
      <w:r>
        <w:rPr>
          <w:rFonts w:ascii="SimHei" w:hAnsi="SimHei" w:eastAsia="SimHei" w:cs="SimHei"/>
          <w:sz w:val="32"/>
          <w:szCs w:val="32"/>
          <w:spacing w:val="-26"/>
        </w:rPr>
        <w:t>部门预算单位构成</w:t>
      </w:r>
    </w:p>
    <w:p>
      <w:pPr>
        <w:ind w:firstLine="633"/>
        <w:spacing w:before="255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从预算单位构成看，成都市温江区光华新城幼儿园预算包</w:t>
      </w:r>
    </w:p>
    <w:p>
      <w:pPr>
        <w:ind w:firstLine="2"/>
        <w:spacing w:before="255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括</w:t>
      </w:r>
      <w:r>
        <w:rPr>
          <w:rFonts w:ascii="FangSong" w:hAnsi="FangSong" w:eastAsia="FangSong" w:cs="FangSong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：</w:t>
      </w:r>
      <w:r>
        <w:rPr>
          <w:rFonts w:ascii="FangSong" w:hAnsi="FangSong" w:eastAsia="FangSong" w:cs="FangSong"/>
          <w:sz w:val="32"/>
          <w:szCs w:val="32"/>
          <w:spacing w:val="-5"/>
        </w:rPr>
        <w:t>成都市温江区光华新城幼儿园本级。</w:t>
      </w:r>
    </w:p>
    <w:p>
      <w:pPr>
        <w:ind w:left="3" w:right="97" w:firstLine="636"/>
        <w:spacing w:before="251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成都市温江区光华新城幼儿园</w:t>
      </w:r>
      <w:r>
        <w:rPr>
          <w:rFonts w:ascii="FangSong" w:hAnsi="FangSong" w:eastAsia="FangSong" w:cs="FangSong"/>
          <w:sz w:val="32"/>
          <w:szCs w:val="32"/>
          <w:spacing w:val="-59"/>
        </w:rPr>
        <w:t> </w:t>
      </w:r>
      <w:r>
        <w:rPr>
          <w:rFonts w:ascii="Times New Roman" w:hAnsi="Times New Roman" w:eastAsia="Times New Roman" w:cs="Times New Roman"/>
          <w:sz w:val="32"/>
          <w:szCs w:val="32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29"/>
        </w:rPr>
        <w:t> </w:t>
      </w:r>
      <w:r>
        <w:rPr>
          <w:rFonts w:ascii="FangSong" w:hAnsi="FangSong" w:eastAsia="FangSong" w:cs="FangSong"/>
          <w:sz w:val="32"/>
          <w:szCs w:val="32"/>
        </w:rPr>
        <w:t>年部门预算编制无二级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预算单位</w:t>
      </w:r>
    </w:p>
    <w:p>
      <w:pPr>
        <w:sectPr>
          <w:footerReference w:type="default" r:id="rId26"/>
          <w:pgSz w:w="11906" w:h="16838"/>
          <w:pgMar w:top="1431" w:right="1408" w:bottom="1803" w:left="1548" w:header="0" w:footer="1685" w:gutter="0"/>
        </w:sectPr>
        <w:rPr/>
      </w:pPr>
    </w:p>
    <w:p>
      <w:pPr>
        <w:spacing w:line="260" w:lineRule="auto"/>
        <w:rPr>
          <w:rFonts w:ascii="Malgun Gothic"/>
          <w:sz w:val="21"/>
        </w:rPr>
      </w:pPr>
      <w:r/>
    </w:p>
    <w:p>
      <w:pPr>
        <w:spacing w:line="260" w:lineRule="auto"/>
        <w:rPr>
          <w:rFonts w:ascii="Malgun Gothic"/>
          <w:sz w:val="21"/>
        </w:rPr>
      </w:pPr>
      <w:r/>
    </w:p>
    <w:p>
      <w:pPr>
        <w:spacing w:line="260" w:lineRule="auto"/>
        <w:rPr>
          <w:rFonts w:ascii="Malgun Gothic"/>
          <w:sz w:val="21"/>
        </w:rPr>
      </w:pPr>
      <w:r/>
    </w:p>
    <w:p>
      <w:pPr>
        <w:spacing w:line="260" w:lineRule="auto"/>
        <w:rPr>
          <w:rFonts w:ascii="Malgun Gothic"/>
          <w:sz w:val="21"/>
        </w:rPr>
      </w:pPr>
      <w:r/>
    </w:p>
    <w:p>
      <w:pPr>
        <w:spacing w:line="260" w:lineRule="auto"/>
        <w:rPr>
          <w:rFonts w:ascii="Malgun Gothic"/>
          <w:sz w:val="21"/>
        </w:rPr>
      </w:pPr>
      <w:r/>
    </w:p>
    <w:p>
      <w:pPr>
        <w:spacing w:line="260" w:lineRule="auto"/>
        <w:rPr>
          <w:rFonts w:ascii="Malgun Gothic"/>
          <w:sz w:val="21"/>
        </w:rPr>
      </w:pPr>
      <w:r/>
    </w:p>
    <w:p>
      <w:pPr>
        <w:spacing w:line="261" w:lineRule="auto"/>
        <w:rPr>
          <w:rFonts w:ascii="Malgun Gothic"/>
          <w:sz w:val="21"/>
        </w:rPr>
      </w:pPr>
      <w:r/>
    </w:p>
    <w:p>
      <w:pPr>
        <w:ind w:left="1728" w:right="344" w:hanging="1342"/>
        <w:spacing w:before="191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sz w:val="44"/>
          <w:szCs w:val="44"/>
          <w:spacing w:val="-7"/>
        </w:rPr>
        <w:t>第二部分</w:t>
      </w:r>
      <w:r>
        <w:rPr>
          <w:rFonts w:ascii="Malgun Gothic" w:hAnsi="Malgun Gothic" w:eastAsia="Malgun Gothic" w:cs="Malgun Gothic"/>
          <w:sz w:val="44"/>
          <w:szCs w:val="44"/>
          <w:spacing w:val="86"/>
        </w:rPr>
        <w:t> </w:t>
      </w:r>
      <w:r>
        <w:rPr>
          <w:rFonts w:ascii="Malgun Gothic" w:hAnsi="Malgun Gothic" w:eastAsia="Malgun Gothic" w:cs="Malgun Gothic"/>
          <w:sz w:val="44"/>
          <w:szCs w:val="44"/>
          <w:spacing w:val="-7"/>
        </w:rPr>
        <w:t>成都市</w:t>
      </w:r>
      <w:r>
        <w:rPr>
          <w:rFonts w:ascii="Microsoft JhengHei" w:hAnsi="Microsoft JhengHei" w:eastAsia="Microsoft JhengHei" w:cs="Microsoft JhengHei"/>
          <w:sz w:val="44"/>
          <w:szCs w:val="44"/>
          <w:spacing w:val="-7"/>
        </w:rPr>
        <w:t>温</w:t>
      </w:r>
      <w:r>
        <w:rPr>
          <w:rFonts w:ascii="Malgun Gothic" w:hAnsi="Malgun Gothic" w:eastAsia="Malgun Gothic" w:cs="Malgun Gothic"/>
          <w:sz w:val="44"/>
          <w:szCs w:val="44"/>
          <w:spacing w:val="-7"/>
        </w:rPr>
        <w:t>江</w:t>
      </w:r>
      <w:r>
        <w:rPr>
          <w:rFonts w:ascii="Microsoft JhengHei" w:hAnsi="Microsoft JhengHei" w:eastAsia="Microsoft JhengHei" w:cs="Microsoft JhengHei"/>
          <w:sz w:val="44"/>
          <w:szCs w:val="44"/>
          <w:spacing w:val="-7"/>
        </w:rPr>
        <w:t>区</w:t>
      </w:r>
      <w:r>
        <w:rPr>
          <w:rFonts w:ascii="Malgun Gothic" w:hAnsi="Malgun Gothic" w:eastAsia="Malgun Gothic" w:cs="Malgun Gothic"/>
          <w:sz w:val="44"/>
          <w:szCs w:val="44"/>
          <w:spacing w:val="-7"/>
        </w:rPr>
        <w:t>光</w:t>
      </w:r>
      <w:r>
        <w:rPr>
          <w:rFonts w:ascii="Microsoft JhengHei" w:hAnsi="Microsoft JhengHei" w:eastAsia="Microsoft JhengHei" w:cs="Microsoft JhengHei"/>
          <w:sz w:val="44"/>
          <w:szCs w:val="44"/>
          <w:spacing w:val="-7"/>
        </w:rPr>
        <w:t>华</w:t>
      </w:r>
      <w:r>
        <w:rPr>
          <w:rFonts w:ascii="Malgun Gothic" w:hAnsi="Malgun Gothic" w:eastAsia="Malgun Gothic" w:cs="Malgun Gothic"/>
          <w:sz w:val="44"/>
          <w:szCs w:val="44"/>
          <w:spacing w:val="-7"/>
        </w:rPr>
        <w:t>新城幼</w:t>
      </w:r>
      <w:r>
        <w:rPr>
          <w:rFonts w:ascii="Microsoft JhengHei" w:hAnsi="Microsoft JhengHei" w:eastAsia="Microsoft JhengHei" w:cs="Microsoft JhengHei"/>
          <w:sz w:val="44"/>
          <w:szCs w:val="44"/>
          <w:spacing w:val="-7"/>
        </w:rPr>
        <w:t>儿园</w:t>
      </w:r>
      <w:r>
        <w:rPr>
          <w:rFonts w:ascii="Microsoft JhengHei" w:hAnsi="Microsoft JhengHei" w:eastAsia="Microsoft JhengHei" w:cs="Microsoft JhengHei"/>
          <w:sz w:val="44"/>
          <w:szCs w:val="44"/>
        </w:rPr>
        <w:t> </w:t>
      </w:r>
      <w:r>
        <w:rPr>
          <w:rFonts w:ascii="Times New Roman" w:hAnsi="Times New Roman" w:eastAsia="Times New Roman" w:cs="Times New Roman"/>
          <w:sz w:val="44"/>
          <w:szCs w:val="44"/>
          <w:spacing w:val="-7"/>
        </w:rPr>
        <w:t>2022</w:t>
      </w:r>
      <w:r>
        <w:rPr>
          <w:rFonts w:ascii="Times New Roman" w:hAnsi="Times New Roman" w:eastAsia="Times New Roman" w:cs="Times New Roman"/>
          <w:sz w:val="44"/>
          <w:szCs w:val="44"/>
          <w:spacing w:val="42"/>
        </w:rPr>
        <w:t> </w:t>
      </w:r>
      <w:r>
        <w:rPr>
          <w:rFonts w:ascii="Malgun Gothic" w:hAnsi="Malgun Gothic" w:eastAsia="Malgun Gothic" w:cs="Malgun Gothic"/>
          <w:sz w:val="44"/>
          <w:szCs w:val="44"/>
          <w:spacing w:val="-7"/>
        </w:rPr>
        <w:t>年部</w:t>
      </w:r>
      <w:r>
        <w:rPr>
          <w:rFonts w:ascii="Microsoft JhengHei" w:hAnsi="Microsoft JhengHei" w:eastAsia="Microsoft JhengHei" w:cs="Microsoft JhengHei"/>
          <w:sz w:val="44"/>
          <w:szCs w:val="44"/>
          <w:spacing w:val="-7"/>
        </w:rPr>
        <w:t>门预</w:t>
      </w:r>
      <w:r>
        <w:rPr>
          <w:rFonts w:ascii="Malgun Gothic" w:hAnsi="Malgun Gothic" w:eastAsia="Malgun Gothic" w:cs="Malgun Gothic"/>
          <w:sz w:val="44"/>
          <w:szCs w:val="44"/>
          <w:spacing w:val="-7"/>
        </w:rPr>
        <w:t>算情</w:t>
      </w:r>
      <w:r>
        <w:rPr>
          <w:rFonts w:ascii="Microsoft JhengHei" w:hAnsi="Microsoft JhengHei" w:eastAsia="Microsoft JhengHei" w:cs="Microsoft JhengHei"/>
          <w:sz w:val="44"/>
          <w:szCs w:val="44"/>
          <w:spacing w:val="-7"/>
        </w:rPr>
        <w:t>况说</w:t>
      </w:r>
      <w:r>
        <w:rPr>
          <w:rFonts w:ascii="Malgun Gothic" w:hAnsi="Malgun Gothic" w:eastAsia="Malgun Gothic" w:cs="Malgun Gothic"/>
          <w:sz w:val="44"/>
          <w:szCs w:val="44"/>
          <w:spacing w:val="-7"/>
        </w:rPr>
        <w:t>明</w:t>
      </w:r>
    </w:p>
    <w:p>
      <w:pPr>
        <w:sectPr>
          <w:footerReference w:type="default" r:id="rId27"/>
          <w:pgSz w:w="11906" w:h="16838"/>
          <w:pgMar w:top="1431" w:right="1785" w:bottom="1803" w:left="1785" w:header="0" w:footer="1686" w:gutter="0"/>
        </w:sectPr>
        <w:rPr/>
      </w:pPr>
    </w:p>
    <w:p>
      <w:pPr>
        <w:spacing w:line="456" w:lineRule="auto"/>
        <w:rPr>
          <w:rFonts w:ascii="Malgun Gothic"/>
          <w:sz w:val="21"/>
        </w:rPr>
      </w:pPr>
      <w:r/>
    </w:p>
    <w:p>
      <w:pPr>
        <w:ind w:firstLine="630"/>
        <w:spacing w:before="104" w:line="18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4"/>
        </w:rPr>
        <w:t>一、</w:t>
      </w:r>
      <w:r>
        <w:rPr>
          <w:rFonts w:ascii="SimHei" w:hAnsi="SimHei" w:eastAsia="SimHei" w:cs="SimHei"/>
          <w:sz w:val="32"/>
          <w:szCs w:val="32"/>
          <w:spacing w:val="4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8"/>
        </w:rPr>
        <w:t> </w:t>
      </w:r>
      <w:r>
        <w:rPr>
          <w:rFonts w:ascii="SimHei" w:hAnsi="SimHei" w:eastAsia="SimHei" w:cs="SimHei"/>
          <w:sz w:val="32"/>
          <w:szCs w:val="32"/>
          <w:spacing w:val="-14"/>
        </w:rPr>
        <w:t>年财政拨款收支预算情况的总体说明</w:t>
      </w:r>
    </w:p>
    <w:p>
      <w:pPr>
        <w:ind w:firstLine="619"/>
        <w:spacing w:before="255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6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55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年财政拨款收支总预算</w:t>
      </w:r>
      <w:r>
        <w:rPr>
          <w:rFonts w:ascii="FangSong" w:hAnsi="FangSong" w:eastAsia="FangSong" w:cs="FangSong"/>
          <w:sz w:val="32"/>
          <w:szCs w:val="32"/>
          <w:spacing w:val="-6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6"/>
        </w:rPr>
        <w:t>840.64</w:t>
      </w:r>
      <w:r>
        <w:rPr>
          <w:rFonts w:ascii="Times New Roman" w:hAnsi="Times New Roman" w:eastAsia="Times New Roman" w:cs="Times New Roman"/>
          <w:sz w:val="32"/>
          <w:szCs w:val="32"/>
          <w:spacing w:val="23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万元。收入包括：</w:t>
      </w:r>
      <w:r>
        <w:rPr>
          <w:rFonts w:ascii="FangSong" w:hAnsi="FangSong" w:eastAsia="FangSong" w:cs="FangSong"/>
          <w:sz w:val="32"/>
          <w:szCs w:val="32"/>
          <w:spacing w:val="-5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一般公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共预算当年拨款收入</w:t>
      </w:r>
      <w:r>
        <w:rPr>
          <w:rFonts w:ascii="FangSong" w:hAnsi="FangSong" w:eastAsia="FangSong" w:cs="FangSong"/>
          <w:sz w:val="32"/>
          <w:szCs w:val="32"/>
          <w:spacing w:val="-2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840.64</w:t>
      </w:r>
      <w:r>
        <w:rPr>
          <w:rFonts w:ascii="Times New Roman" w:hAnsi="Times New Roman" w:eastAsia="Times New Roman" w:cs="Times New Roman"/>
          <w:sz w:val="32"/>
          <w:szCs w:val="32"/>
          <w:spacing w:val="31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万元</w:t>
      </w:r>
      <w:r>
        <w:rPr>
          <w:rFonts w:ascii="FangSong" w:hAnsi="FangSong" w:eastAsia="FangSong" w:cs="FangSong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；</w:t>
      </w:r>
      <w:r>
        <w:rPr>
          <w:rFonts w:ascii="FangSong" w:hAnsi="FangSong" w:eastAsia="FangSong" w:cs="FangSong"/>
          <w:sz w:val="32"/>
          <w:szCs w:val="32"/>
          <w:spacing w:val="-9"/>
        </w:rPr>
        <w:t>支出包括：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9"/>
        </w:rPr>
        <w:t>教育支出</w:t>
      </w:r>
      <w:r>
        <w:rPr>
          <w:rFonts w:ascii="FangSong" w:hAnsi="FangSong" w:eastAsia="FangSong" w:cs="FangSong"/>
          <w:sz w:val="32"/>
          <w:szCs w:val="32"/>
          <w:spacing w:val="-5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835.83</w:t>
      </w:r>
      <w:r>
        <w:rPr>
          <w:rFonts w:ascii="Times New Roman" w:hAnsi="Times New Roman" w:eastAsia="Times New Roman" w:cs="Times New Roman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9"/>
        </w:rPr>
        <w:t>万元、社会保障和就业支出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2.27</w:t>
      </w:r>
      <w:r>
        <w:rPr>
          <w:rFonts w:ascii="Times New Roman" w:hAnsi="Times New Roman" w:eastAsia="Times New Roman" w:cs="Times New Roman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万元、</w:t>
      </w:r>
      <w:r>
        <w:rPr>
          <w:rFonts w:ascii="FangSong" w:hAnsi="FangSong" w:eastAsia="FangSong" w:cs="FangSong"/>
          <w:sz w:val="32"/>
          <w:szCs w:val="32"/>
          <w:spacing w:val="-96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卫生健康支出</w:t>
      </w:r>
      <w:r>
        <w:rPr>
          <w:rFonts w:ascii="FangSong" w:hAnsi="FangSong" w:eastAsia="FangSong" w:cs="FangSong"/>
          <w:sz w:val="32"/>
          <w:szCs w:val="32"/>
          <w:spacing w:val="-7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0.78</w:t>
      </w:r>
      <w:r>
        <w:rPr>
          <w:rFonts w:ascii="Times New Roman" w:hAnsi="Times New Roman" w:eastAsia="Times New Roman" w:cs="Times New Roman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万元、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住房保障支出</w:t>
      </w:r>
      <w:r>
        <w:rPr>
          <w:rFonts w:ascii="FangSong" w:hAnsi="FangSong" w:eastAsia="FangSong" w:cs="FangSong"/>
          <w:sz w:val="32"/>
          <w:szCs w:val="32"/>
          <w:spacing w:val="-4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1.76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万元</w:t>
      </w:r>
      <w:r>
        <w:rPr>
          <w:rFonts w:ascii="FangSong" w:hAnsi="FangSong" w:eastAsia="FangSong" w:cs="FangSong"/>
          <w:sz w:val="32"/>
          <w:szCs w:val="32"/>
          <w14:textOutline w14:w="4051" w14:cap="flat" w14:cmpd="sng">
            <w14:solidFill>
              <w14:srgbClr w14:val="000000"/>
            </w14:solidFill>
            <w14:prstDash w14:val="solid"/>
            <w14:miter w14:lim="10"/>
          </w14:textOutline>
          <w:spacing w:val="-9"/>
        </w:rPr>
        <w:t>。</w:t>
      </w:r>
    </w:p>
    <w:p>
      <w:pPr>
        <w:sectPr>
          <w:footerReference w:type="default" r:id="rId28"/>
          <w:pgSz w:w="11906" w:h="16838"/>
          <w:pgMar w:top="1431" w:right="1391" w:bottom="1803" w:left="1549" w:header="0" w:footer="1685" w:gutter="0"/>
        </w:sectPr>
        <w:rPr/>
      </w:pPr>
    </w:p>
    <w:p>
      <w:pPr>
        <w:spacing w:line="457" w:lineRule="auto"/>
        <w:rPr>
          <w:rFonts w:ascii="Malgun Gothic"/>
          <w:sz w:val="21"/>
        </w:rPr>
      </w:pPr>
      <w:r/>
    </w:p>
    <w:p>
      <w:pPr>
        <w:ind w:firstLine="658"/>
        <w:spacing w:before="104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二、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4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年一般公共预算当年拨款情况说明</w:t>
      </w:r>
    </w:p>
    <w:p>
      <w:pPr>
        <w:ind w:firstLine="647"/>
        <w:spacing w:before="255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（一）</w:t>
      </w:r>
      <w:r>
        <w:rPr>
          <w:rFonts w:ascii="FangSong" w:hAnsi="FangSong" w:eastAsia="FangSong" w:cs="FangSong"/>
          <w:sz w:val="32"/>
          <w:szCs w:val="32"/>
          <w:spacing w:val="3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一般公共预算当年拨款规模变化情况</w:t>
      </w:r>
    </w:p>
    <w:p>
      <w:pPr>
        <w:ind w:left="13" w:right="145" w:firstLine="639"/>
        <w:spacing w:before="251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成都市温江区光华新城幼儿园</w:t>
      </w:r>
      <w:r>
        <w:rPr>
          <w:rFonts w:ascii="FangSong" w:hAnsi="FangSong" w:eastAsia="FangSong" w:cs="FangSong"/>
          <w:sz w:val="32"/>
          <w:szCs w:val="32"/>
          <w:spacing w:val="-59"/>
        </w:rPr>
        <w:t> </w:t>
      </w:r>
      <w:r>
        <w:rPr>
          <w:rFonts w:ascii="Times New Roman" w:hAnsi="Times New Roman" w:eastAsia="Times New Roman" w:cs="Times New Roman"/>
          <w:sz w:val="32"/>
          <w:szCs w:val="32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29"/>
        </w:rPr>
        <w:t> </w:t>
      </w:r>
      <w:r>
        <w:rPr>
          <w:rFonts w:ascii="FangSong" w:hAnsi="FangSong" w:eastAsia="FangSong" w:cs="FangSong"/>
          <w:sz w:val="32"/>
          <w:szCs w:val="32"/>
        </w:rPr>
        <w:t>年一般公共预算当年拨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款</w:t>
      </w:r>
      <w:r>
        <w:rPr>
          <w:rFonts w:ascii="FangSong" w:hAnsi="FangSong" w:eastAsia="FangSong" w:cs="FangSong"/>
          <w:sz w:val="32"/>
          <w:szCs w:val="32"/>
          <w:spacing w:val="-3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840.64</w:t>
      </w:r>
      <w:r>
        <w:rPr>
          <w:rFonts w:ascii="Times New Roman" w:hAnsi="Times New Roman" w:eastAsia="Times New Roman" w:cs="Times New Roman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万元，比</w:t>
      </w:r>
      <w:r>
        <w:rPr>
          <w:rFonts w:ascii="FangSong" w:hAnsi="FangSong" w:eastAsia="FangSong" w:cs="FangSong"/>
          <w:sz w:val="32"/>
          <w:szCs w:val="32"/>
          <w:spacing w:val="-7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2021</w:t>
      </w:r>
      <w:r>
        <w:rPr>
          <w:rFonts w:ascii="Times New Roman" w:hAnsi="Times New Roman" w:eastAsia="Times New Roman" w:cs="Times New Roman"/>
          <w:sz w:val="32"/>
          <w:szCs w:val="32"/>
          <w:spacing w:val="29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年预算数</w:t>
      </w:r>
      <w:r>
        <w:rPr>
          <w:rFonts w:ascii="FangSong" w:hAnsi="FangSong" w:eastAsia="FangSong" w:cs="FangSong"/>
          <w:sz w:val="32"/>
          <w:szCs w:val="32"/>
          <w:spacing w:val="-6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866.25</w:t>
      </w:r>
      <w:r>
        <w:rPr>
          <w:rFonts w:ascii="Times New Roman" w:hAnsi="Times New Roman" w:eastAsia="Times New Roman" w:cs="Times New Roman"/>
          <w:sz w:val="32"/>
          <w:szCs w:val="32"/>
          <w:spacing w:val="28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万元减少</w:t>
      </w:r>
      <w:r>
        <w:rPr>
          <w:rFonts w:ascii="FangSong" w:hAnsi="FangSong" w:eastAsia="FangSong" w:cs="FangSong"/>
          <w:sz w:val="32"/>
          <w:szCs w:val="32"/>
          <w:spacing w:val="-7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25.61</w:t>
      </w:r>
      <w:r>
        <w:rPr>
          <w:rFonts w:ascii="Times New Roman" w:hAnsi="Times New Roman" w:eastAsia="Times New Roman" w:cs="Times New Roman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下降</w:t>
      </w:r>
      <w:r>
        <w:rPr>
          <w:rFonts w:ascii="FangSong" w:hAnsi="FangSong" w:eastAsia="FangSong" w:cs="FangSong"/>
          <w:sz w:val="32"/>
          <w:szCs w:val="32"/>
          <w:spacing w:val="-7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2.96%</w:t>
      </w:r>
      <w:r>
        <w:rPr>
          <w:rFonts w:ascii="Times New Roman" w:hAnsi="Times New Roman" w:eastAsia="Times New Roman" w:cs="Times New Roman"/>
          <w:sz w:val="32"/>
          <w:szCs w:val="32"/>
          <w:spacing w:val="-39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，变动的主要原因是学生人数发生变动。</w:t>
      </w:r>
    </w:p>
    <w:p>
      <w:pPr>
        <w:ind w:firstLine="647"/>
        <w:spacing w:before="1" w:line="2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（二）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一般公共预算当年拨款结构情况</w:t>
      </w:r>
    </w:p>
    <w:p>
      <w:pPr>
        <w:ind w:left="13" w:firstLine="639"/>
        <w:spacing w:before="229" w:line="32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一般公共服务（类）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支出</w:t>
      </w:r>
      <w:r>
        <w:rPr>
          <w:rFonts w:ascii="FangSong" w:hAnsi="FangSong" w:eastAsia="FangSong" w:cs="FangSong"/>
          <w:sz w:val="32"/>
          <w:szCs w:val="32"/>
          <w:spacing w:val="-5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840.64</w:t>
      </w:r>
      <w:r>
        <w:rPr>
          <w:rFonts w:ascii="Times New Roman" w:hAnsi="Times New Roman" w:eastAsia="Times New Roman" w:cs="Times New Roman"/>
          <w:sz w:val="32"/>
          <w:szCs w:val="32"/>
          <w:spacing w:val="25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万元，</w:t>
      </w:r>
      <w:r>
        <w:rPr>
          <w:rFonts w:ascii="FangSong" w:hAnsi="FangSong" w:eastAsia="FangSong" w:cs="FangSong"/>
          <w:sz w:val="32"/>
          <w:szCs w:val="32"/>
          <w:spacing w:val="-85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占</w:t>
      </w:r>
      <w:r>
        <w:rPr>
          <w:rFonts w:ascii="FangSong" w:hAnsi="FangSong" w:eastAsia="FangSong" w:cs="FangSong"/>
          <w:sz w:val="32"/>
          <w:szCs w:val="32"/>
          <w:spacing w:val="-4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100%</w:t>
      </w:r>
      <w:r>
        <w:rPr>
          <w:rFonts w:ascii="FangSong" w:hAnsi="FangSong" w:eastAsia="FangSong" w:cs="FangSong"/>
          <w:sz w:val="32"/>
          <w:szCs w:val="32"/>
          <w:spacing w:val="-13"/>
        </w:rPr>
        <w:t>；教育支出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13"/>
        </w:rPr>
        <w:t>（类）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支出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835.83</w:t>
      </w:r>
      <w:r>
        <w:rPr>
          <w:rFonts w:ascii="Times New Roman" w:hAnsi="Times New Roman" w:eastAsia="Times New Roman" w:cs="Times New Roman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万元，</w:t>
      </w:r>
      <w:r>
        <w:rPr>
          <w:rFonts w:ascii="FangSong" w:hAnsi="FangSong" w:eastAsia="FangSong" w:cs="FangSong"/>
          <w:sz w:val="32"/>
          <w:szCs w:val="32"/>
          <w:spacing w:val="-9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占</w:t>
      </w:r>
      <w:r>
        <w:rPr>
          <w:rFonts w:ascii="FangSong" w:hAnsi="FangSong" w:eastAsia="FangSong" w:cs="FangSong"/>
          <w:sz w:val="32"/>
          <w:szCs w:val="32"/>
          <w:spacing w:val="-7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99.43%</w:t>
      </w:r>
      <w:r>
        <w:rPr>
          <w:rFonts w:ascii="FangSong" w:hAnsi="FangSong" w:eastAsia="FangSong" w:cs="FangSong"/>
          <w:sz w:val="32"/>
          <w:szCs w:val="32"/>
          <w:spacing w:val="-13"/>
        </w:rPr>
        <w:t>；社会保障和就业支出（类）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支出</w:t>
      </w:r>
      <w:r>
        <w:rPr>
          <w:rFonts w:ascii="FangSong" w:hAnsi="FangSong" w:eastAsia="FangSong" w:cs="FangSong"/>
          <w:sz w:val="32"/>
          <w:szCs w:val="32"/>
          <w:spacing w:val="-6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2.27</w:t>
      </w:r>
      <w:r>
        <w:rPr>
          <w:rFonts w:ascii="Times New Roman" w:hAnsi="Times New Roman" w:eastAsia="Times New Roman" w:cs="Times New Roman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万元，</w:t>
      </w:r>
      <w:r>
        <w:rPr>
          <w:rFonts w:ascii="FangSong" w:hAnsi="FangSong" w:eastAsia="FangSong" w:cs="FangSong"/>
          <w:sz w:val="32"/>
          <w:szCs w:val="32"/>
          <w:spacing w:val="-87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占</w:t>
      </w:r>
      <w:r>
        <w:rPr>
          <w:rFonts w:ascii="FangSong" w:hAnsi="FangSong" w:eastAsia="FangSong" w:cs="FangSong"/>
          <w:sz w:val="32"/>
          <w:szCs w:val="32"/>
          <w:spacing w:val="-7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0.27%</w:t>
      </w:r>
      <w:r>
        <w:rPr>
          <w:rFonts w:ascii="FangSong" w:hAnsi="FangSong" w:eastAsia="FangSong" w:cs="FangSong"/>
          <w:sz w:val="32"/>
          <w:szCs w:val="32"/>
          <w:spacing w:val="-11"/>
        </w:rPr>
        <w:t>；卫生健康支出（类）</w:t>
      </w:r>
      <w:r>
        <w:rPr>
          <w:rFonts w:ascii="FangSong" w:hAnsi="FangSong" w:eastAsia="FangSong" w:cs="FangSong"/>
          <w:sz w:val="32"/>
          <w:szCs w:val="32"/>
          <w:spacing w:val="-7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支出</w:t>
      </w:r>
      <w:r>
        <w:rPr>
          <w:rFonts w:ascii="FangSong" w:hAnsi="FangSong" w:eastAsia="FangSong" w:cs="FangSong"/>
          <w:sz w:val="32"/>
          <w:szCs w:val="32"/>
          <w:spacing w:val="-7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0.78</w:t>
      </w:r>
      <w:r>
        <w:rPr>
          <w:rFonts w:ascii="Times New Roman" w:hAnsi="Times New Roman" w:eastAsia="Times New Roman" w:cs="Times New Roman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万元，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占</w:t>
      </w:r>
      <w:r>
        <w:rPr>
          <w:rFonts w:ascii="FangSong" w:hAnsi="FangSong" w:eastAsia="FangSong" w:cs="FangSong"/>
          <w:sz w:val="32"/>
          <w:szCs w:val="32"/>
          <w:spacing w:val="-7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0.09%</w:t>
      </w:r>
      <w:r>
        <w:rPr>
          <w:rFonts w:ascii="FangSong" w:hAnsi="FangSong" w:eastAsia="FangSong" w:cs="FangSong"/>
          <w:sz w:val="32"/>
          <w:szCs w:val="32"/>
          <w:spacing w:val="-13"/>
        </w:rPr>
        <w:t>；住房保障支出（类）</w:t>
      </w:r>
      <w:r>
        <w:rPr>
          <w:rFonts w:ascii="FangSong" w:hAnsi="FangSong" w:eastAsia="FangSong" w:cs="FangSong"/>
          <w:sz w:val="32"/>
          <w:szCs w:val="32"/>
          <w:spacing w:val="-7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支出</w:t>
      </w:r>
      <w:r>
        <w:rPr>
          <w:rFonts w:ascii="FangSong" w:hAnsi="FangSong" w:eastAsia="FangSong" w:cs="FangSong"/>
          <w:sz w:val="32"/>
          <w:szCs w:val="32"/>
          <w:spacing w:val="-4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1.76</w:t>
      </w:r>
      <w:r>
        <w:rPr>
          <w:rFonts w:ascii="Times New Roman" w:hAnsi="Times New Roman" w:eastAsia="Times New Roman" w:cs="Times New Roman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万元，</w:t>
      </w:r>
      <w:r>
        <w:rPr>
          <w:rFonts w:ascii="FangSong" w:hAnsi="FangSong" w:eastAsia="FangSong" w:cs="FangSong"/>
          <w:sz w:val="32"/>
          <w:szCs w:val="32"/>
          <w:spacing w:val="-87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占</w:t>
      </w:r>
      <w:r>
        <w:rPr>
          <w:rFonts w:ascii="FangSong" w:hAnsi="FangSong" w:eastAsia="FangSong" w:cs="FangSong"/>
          <w:sz w:val="32"/>
          <w:szCs w:val="32"/>
          <w:spacing w:val="-7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0.21%</w:t>
      </w:r>
      <w:r>
        <w:rPr>
          <w:rFonts w:ascii="FangSong" w:hAnsi="FangSong" w:eastAsia="FangSong" w:cs="FangSong"/>
          <w:sz w:val="32"/>
          <w:szCs w:val="32"/>
          <w:spacing w:val="-13"/>
        </w:rPr>
        <w:t>。</w:t>
      </w:r>
    </w:p>
    <w:p>
      <w:pPr>
        <w:ind w:firstLine="647"/>
        <w:spacing w:before="41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（三）</w:t>
      </w:r>
      <w:r>
        <w:rPr>
          <w:rFonts w:ascii="FangSong" w:hAnsi="FangSong" w:eastAsia="FangSong" w:cs="FangSong"/>
          <w:sz w:val="32"/>
          <w:szCs w:val="32"/>
          <w:spacing w:val="3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一般公共预算当年拨款具体使用情况</w:t>
      </w:r>
    </w:p>
    <w:p>
      <w:pPr>
        <w:ind w:right="50" w:firstLine="664"/>
        <w:spacing w:before="253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  <w:w w:val="95"/>
        </w:rPr>
        <w:t>1.</w:t>
      </w:r>
      <w:r>
        <w:rPr>
          <w:rFonts w:ascii="FangSong" w:hAnsi="FangSong" w:eastAsia="FangSong" w:cs="FangSong"/>
          <w:sz w:val="32"/>
          <w:szCs w:val="32"/>
          <w:spacing w:val="-7"/>
          <w:w w:val="95"/>
        </w:rPr>
        <w:t>教育支出（类）</w:t>
      </w:r>
      <w:r>
        <w:rPr>
          <w:rFonts w:ascii="FangSong" w:hAnsi="FangSong" w:eastAsia="FangSong" w:cs="FangSong"/>
          <w:sz w:val="32"/>
          <w:szCs w:val="32"/>
          <w:spacing w:val="65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w w:val="95"/>
        </w:rPr>
        <w:t>普通教育（款）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w w:val="95"/>
        </w:rPr>
        <w:t>学前教育（项）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w w:val="95"/>
        </w:rPr>
        <w:t>预算数为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255.97</w:t>
      </w:r>
      <w:r>
        <w:rPr>
          <w:rFonts w:ascii="Times New Roman" w:hAnsi="Times New Roman" w:eastAsia="Times New Roman" w:cs="Times New Roman"/>
          <w:sz w:val="32"/>
          <w:szCs w:val="32"/>
          <w:spacing w:val="35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万元，比</w:t>
      </w:r>
      <w:r>
        <w:rPr>
          <w:rFonts w:ascii="FangSong" w:hAnsi="FangSong" w:eastAsia="FangSong" w:cs="FangSong"/>
          <w:sz w:val="32"/>
          <w:szCs w:val="32"/>
          <w:spacing w:val="-7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2021</w:t>
      </w:r>
      <w:r>
        <w:rPr>
          <w:rFonts w:ascii="Times New Roman" w:hAnsi="Times New Roman" w:eastAsia="Times New Roman" w:cs="Times New Roman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年预算数</w:t>
      </w:r>
      <w:r>
        <w:rPr>
          <w:rFonts w:ascii="FangSong" w:hAnsi="FangSong" w:eastAsia="FangSong" w:cs="FangSong"/>
          <w:sz w:val="32"/>
          <w:szCs w:val="32"/>
          <w:spacing w:val="-7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312.8</w:t>
      </w:r>
      <w:r>
        <w:rPr>
          <w:rFonts w:ascii="Times New Roman" w:hAnsi="Times New Roman" w:eastAsia="Times New Roman" w:cs="Times New Roman"/>
          <w:sz w:val="32"/>
          <w:szCs w:val="32"/>
          <w:spacing w:val="26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万元减少</w:t>
      </w:r>
      <w:r>
        <w:rPr>
          <w:rFonts w:ascii="FangSong" w:hAnsi="FangSong" w:eastAsia="FangSong" w:cs="FangSong"/>
          <w:sz w:val="32"/>
          <w:szCs w:val="32"/>
          <w:spacing w:val="-6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56.83</w:t>
      </w:r>
      <w:r>
        <w:rPr>
          <w:rFonts w:ascii="Times New Roman" w:hAnsi="Times New Roman" w:eastAsia="Times New Roman" w:cs="Times New Roman"/>
          <w:sz w:val="32"/>
          <w:szCs w:val="32"/>
          <w:spacing w:val="20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万元，下降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18.17%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，变动的主要原因是学生人数发生变动。主要用于工资奖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金津补贴、办公费、水电费、邮电费、印刷费、维修（护）</w:t>
      </w:r>
      <w:r>
        <w:rPr>
          <w:rFonts w:ascii="FangSong" w:hAnsi="FangSong" w:eastAsia="FangSong" w:cs="FangSong"/>
          <w:sz w:val="32"/>
          <w:szCs w:val="32"/>
          <w:spacing w:val="-18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费等。</w:t>
      </w:r>
    </w:p>
    <w:p>
      <w:pPr>
        <w:ind w:left="14" w:right="138" w:firstLine="619"/>
        <w:spacing w:before="35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  <w:w w:val="98"/>
        </w:rPr>
        <w:t>2.</w:t>
      </w:r>
      <w:r>
        <w:rPr>
          <w:rFonts w:ascii="FangSong" w:hAnsi="FangSong" w:eastAsia="FangSong" w:cs="FangSong"/>
          <w:sz w:val="32"/>
          <w:szCs w:val="32"/>
          <w:spacing w:val="-8"/>
          <w:w w:val="98"/>
        </w:rPr>
        <w:t>教育支出（类）</w:t>
      </w:r>
      <w:r>
        <w:rPr>
          <w:rFonts w:ascii="FangSong" w:hAnsi="FangSong" w:eastAsia="FangSong" w:cs="FangSong"/>
          <w:sz w:val="32"/>
          <w:szCs w:val="32"/>
          <w:spacing w:val="50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  <w:w w:val="98"/>
        </w:rPr>
        <w:t>教育费附加安排的支出（款）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  <w:w w:val="98"/>
        </w:rPr>
        <w:t>其他教育费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附加安排的支出（项）</w:t>
      </w:r>
      <w:r>
        <w:rPr>
          <w:rFonts w:ascii="FangSong" w:hAnsi="FangSong" w:eastAsia="FangSong" w:cs="FangSong"/>
          <w:sz w:val="32"/>
          <w:szCs w:val="32"/>
          <w:spacing w:val="-60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预算数为</w:t>
      </w:r>
      <w:r>
        <w:rPr>
          <w:rFonts w:ascii="FangSong" w:hAnsi="FangSong" w:eastAsia="FangSong" w:cs="FangSong"/>
          <w:sz w:val="32"/>
          <w:szCs w:val="32"/>
          <w:spacing w:val="-7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4.05</w:t>
      </w:r>
      <w:r>
        <w:rPr>
          <w:rFonts w:ascii="Times New Roman" w:hAnsi="Times New Roman" w:eastAsia="Times New Roman" w:cs="Times New Roman"/>
          <w:sz w:val="32"/>
          <w:szCs w:val="32"/>
          <w:spacing w:val="20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万元，比</w:t>
      </w:r>
      <w:r>
        <w:rPr>
          <w:rFonts w:ascii="FangSong" w:hAnsi="FangSong" w:eastAsia="FangSong" w:cs="FangSong"/>
          <w:sz w:val="32"/>
          <w:szCs w:val="32"/>
          <w:spacing w:val="-7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2021</w:t>
      </w:r>
      <w:r>
        <w:rPr>
          <w:rFonts w:ascii="Times New Roman" w:hAnsi="Times New Roman" w:eastAsia="Times New Roman" w:cs="Times New Roman"/>
          <w:sz w:val="32"/>
          <w:szCs w:val="32"/>
          <w:spacing w:val="28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年预算数</w:t>
      </w:r>
      <w:r>
        <w:rPr>
          <w:rFonts w:ascii="FangSong" w:hAnsi="FangSong" w:eastAsia="FangSong" w:cs="FangSong"/>
          <w:sz w:val="32"/>
          <w:szCs w:val="32"/>
          <w:spacing w:val="-7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0.38</w:t>
      </w:r>
      <w:r>
        <w:rPr>
          <w:rFonts w:ascii="Times New Roman" w:hAnsi="Times New Roman" w:eastAsia="Times New Roman" w:cs="Times New Roman"/>
          <w:sz w:val="32"/>
          <w:szCs w:val="32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万元增加</w:t>
      </w:r>
      <w:r>
        <w:rPr>
          <w:rFonts w:ascii="FangSong" w:hAnsi="FangSong" w:eastAsia="FangSong" w:cs="FangSong"/>
          <w:sz w:val="32"/>
          <w:szCs w:val="32"/>
          <w:spacing w:val="-5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3.67</w:t>
      </w:r>
      <w:r>
        <w:rPr>
          <w:rFonts w:ascii="Times New Roman" w:hAnsi="Times New Roman" w:eastAsia="Times New Roman" w:cs="Times New Roman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万元，增长</w:t>
      </w:r>
      <w:r>
        <w:rPr>
          <w:rFonts w:ascii="FangSong" w:hAnsi="FangSong" w:eastAsia="FangSong" w:cs="FangSong"/>
          <w:sz w:val="32"/>
          <w:szCs w:val="32"/>
          <w:spacing w:val="-7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966.63%</w:t>
      </w:r>
      <w:r>
        <w:rPr>
          <w:rFonts w:ascii="Times New Roman" w:hAnsi="Times New Roman" w:eastAsia="Times New Roman" w:cs="Times New Roman"/>
          <w:sz w:val="32"/>
          <w:szCs w:val="32"/>
          <w:spacing w:val="-36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，主要变动原因是建设、采购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经费增加，主要用于资本性支出、其他商品服务支出。。</w:t>
      </w:r>
    </w:p>
    <w:p>
      <w:pPr>
        <w:ind w:left="16" w:right="136" w:firstLine="623"/>
        <w:spacing w:before="35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  <w:w w:val="98"/>
        </w:rPr>
        <w:t>3.</w:t>
      </w:r>
      <w:r>
        <w:rPr>
          <w:rFonts w:ascii="FangSong" w:hAnsi="FangSong" w:eastAsia="FangSong" w:cs="FangSong"/>
          <w:sz w:val="32"/>
          <w:szCs w:val="32"/>
          <w:spacing w:val="-7"/>
          <w:w w:val="98"/>
        </w:rPr>
        <w:t>教育支出（类）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w w:val="98"/>
        </w:rPr>
        <w:t>其他教育支出（款）</w:t>
      </w:r>
      <w:r>
        <w:rPr>
          <w:rFonts w:ascii="FangSong" w:hAnsi="FangSong" w:eastAsia="FangSong" w:cs="FangSong"/>
          <w:sz w:val="32"/>
          <w:szCs w:val="32"/>
          <w:spacing w:val="-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w w:val="98"/>
        </w:rPr>
        <w:t>其他教育支出（项）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预算数为</w:t>
      </w:r>
      <w:r>
        <w:rPr>
          <w:rFonts w:ascii="FangSong" w:hAnsi="FangSong" w:eastAsia="FangSong" w:cs="FangSong"/>
          <w:sz w:val="32"/>
          <w:szCs w:val="32"/>
          <w:spacing w:val="-3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575.81</w:t>
      </w:r>
      <w:r>
        <w:rPr>
          <w:rFonts w:ascii="Times New Roman" w:hAnsi="Times New Roman" w:eastAsia="Times New Roman" w:cs="Times New Roman"/>
          <w:sz w:val="32"/>
          <w:szCs w:val="32"/>
          <w:spacing w:val="32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万元，比</w:t>
      </w:r>
      <w:r>
        <w:rPr>
          <w:rFonts w:ascii="FangSong" w:hAnsi="FangSong" w:eastAsia="FangSong" w:cs="FangSong"/>
          <w:sz w:val="32"/>
          <w:szCs w:val="32"/>
          <w:spacing w:val="-6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2021</w:t>
      </w:r>
      <w:r>
        <w:rPr>
          <w:rFonts w:ascii="Times New Roman" w:hAnsi="Times New Roman" w:eastAsia="Times New Roman" w:cs="Times New Roman"/>
          <w:sz w:val="32"/>
          <w:szCs w:val="32"/>
          <w:spacing w:val="3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年预算数</w:t>
      </w:r>
      <w:r>
        <w:rPr>
          <w:rFonts w:ascii="FangSong" w:hAnsi="FangSong" w:eastAsia="FangSong" w:cs="FangSong"/>
          <w:sz w:val="32"/>
          <w:szCs w:val="32"/>
          <w:spacing w:val="-5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553.06</w:t>
      </w:r>
      <w:r>
        <w:rPr>
          <w:rFonts w:ascii="Times New Roman" w:hAnsi="Times New Roman" w:eastAsia="Times New Roman" w:cs="Times New Roman"/>
          <w:sz w:val="32"/>
          <w:szCs w:val="32"/>
          <w:spacing w:val="34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万元增加</w:t>
      </w:r>
      <w:r>
        <w:rPr>
          <w:rFonts w:ascii="FangSong" w:hAnsi="FangSong" w:eastAsia="FangSong" w:cs="FangSong"/>
          <w:sz w:val="32"/>
          <w:szCs w:val="32"/>
          <w:spacing w:val="-6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22.75</w:t>
      </w:r>
      <w:r>
        <w:rPr>
          <w:rFonts w:ascii="Times New Roman" w:hAnsi="Times New Roman" w:eastAsia="Times New Roman" w:cs="Times New Roman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万元，增长</w:t>
      </w:r>
      <w:r>
        <w:rPr>
          <w:rFonts w:ascii="FangSong" w:hAnsi="FangSong" w:eastAsia="FangSong" w:cs="FangSong"/>
          <w:sz w:val="32"/>
          <w:szCs w:val="32"/>
          <w:spacing w:val="-6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4.11%</w:t>
      </w:r>
      <w:r>
        <w:rPr>
          <w:rFonts w:ascii="Times New Roman" w:hAnsi="Times New Roman" w:eastAsia="Times New Roman" w:cs="Times New Roman"/>
          <w:sz w:val="32"/>
          <w:szCs w:val="32"/>
          <w:spacing w:val="-3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，变动的主要原因是学生人数发生变动。主要</w:t>
      </w:r>
    </w:p>
    <w:p>
      <w:pPr>
        <w:ind w:firstLine="4335"/>
        <w:spacing w:before="67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3"/>
        </w:rPr>
        <w:t>29</w:t>
      </w:r>
    </w:p>
    <w:p>
      <w:pPr>
        <w:sectPr>
          <w:footerReference w:type="default" r:id="rId29"/>
          <w:pgSz w:w="11906" w:h="16838"/>
          <w:pgMar w:top="1431" w:right="1361" w:bottom="400" w:left="1535" w:header="0" w:footer="0" w:gutter="0"/>
        </w:sectPr>
        <w:rPr/>
      </w:pPr>
    </w:p>
    <w:p>
      <w:pPr>
        <w:spacing w:line="457" w:lineRule="auto"/>
        <w:rPr>
          <w:rFonts w:ascii="Malgun Gothic"/>
          <w:sz w:val="21"/>
        </w:rPr>
      </w:pPr>
      <w:r/>
    </w:p>
    <w:p>
      <w:pPr>
        <w:spacing w:before="104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用于办公费、水电费、邮电费、印刷费、维修（护）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费等。</w:t>
      </w:r>
    </w:p>
    <w:p>
      <w:pPr>
        <w:ind w:right="119" w:firstLine="617"/>
        <w:spacing w:before="255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4.</w:t>
      </w:r>
      <w:r>
        <w:rPr>
          <w:rFonts w:ascii="FangSong" w:hAnsi="FangSong" w:eastAsia="FangSong" w:cs="FangSong"/>
          <w:sz w:val="32"/>
          <w:szCs w:val="32"/>
          <w:spacing w:val="-7"/>
        </w:rPr>
        <w:t>社会保障和就业支出（类）</w:t>
      </w:r>
      <w:r>
        <w:rPr>
          <w:rFonts w:ascii="FangSong" w:hAnsi="FangSong" w:eastAsia="FangSong" w:cs="FangSong"/>
          <w:sz w:val="32"/>
          <w:szCs w:val="32"/>
          <w:spacing w:val="-1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行政事业单位养老支出（款）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机关事业单位基本养老保险缴费支出（项）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预算数为</w:t>
      </w:r>
      <w:r>
        <w:rPr>
          <w:rFonts w:ascii="FangSong" w:hAnsi="FangSong" w:eastAsia="FangSong" w:cs="FangSong"/>
          <w:sz w:val="32"/>
          <w:szCs w:val="32"/>
          <w:spacing w:val="-5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1.51</w:t>
      </w:r>
      <w:r>
        <w:rPr>
          <w:rFonts w:ascii="Times New Roman" w:hAnsi="Times New Roman" w:eastAsia="Times New Roman" w:cs="Times New Roman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万元，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比</w:t>
      </w:r>
      <w:r>
        <w:rPr>
          <w:rFonts w:ascii="FangSong" w:hAnsi="FangSong" w:eastAsia="FangSong" w:cs="FangSong"/>
          <w:sz w:val="32"/>
          <w:szCs w:val="32"/>
          <w:spacing w:val="-4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2021</w:t>
      </w:r>
      <w:r>
        <w:rPr>
          <w:rFonts w:ascii="Times New Roman" w:hAnsi="Times New Roman" w:eastAsia="Times New Roman" w:cs="Times New Roman"/>
          <w:sz w:val="32"/>
          <w:szCs w:val="32"/>
          <w:spacing w:val="24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年预算数</w:t>
      </w:r>
      <w:r>
        <w:rPr>
          <w:rFonts w:ascii="FangSong" w:hAnsi="FangSong" w:eastAsia="FangSong" w:cs="FangSong"/>
          <w:sz w:val="32"/>
          <w:szCs w:val="32"/>
          <w:spacing w:val="-7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0</w:t>
      </w:r>
      <w:r>
        <w:rPr>
          <w:rFonts w:ascii="Times New Roman" w:hAnsi="Times New Roman" w:eastAsia="Times New Roman" w:cs="Times New Roman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万元增加</w:t>
      </w:r>
      <w:r>
        <w:rPr>
          <w:rFonts w:ascii="FangSong" w:hAnsi="FangSong" w:eastAsia="FangSong" w:cs="FangSong"/>
          <w:sz w:val="32"/>
          <w:szCs w:val="32"/>
          <w:spacing w:val="-4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1.51</w:t>
      </w:r>
      <w:r>
        <w:rPr>
          <w:rFonts w:ascii="Times New Roman" w:hAnsi="Times New Roman" w:eastAsia="Times New Roman" w:cs="Times New Roman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万元，增长</w:t>
      </w:r>
      <w:r>
        <w:rPr>
          <w:rFonts w:ascii="FangSong" w:hAnsi="FangSong" w:eastAsia="FangSong" w:cs="FangSong"/>
          <w:sz w:val="32"/>
          <w:szCs w:val="32"/>
          <w:spacing w:val="-4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100%</w:t>
      </w:r>
      <w:r>
        <w:rPr>
          <w:rFonts w:ascii="FangSong" w:hAnsi="FangSong" w:eastAsia="FangSong" w:cs="FangSong"/>
          <w:sz w:val="32"/>
          <w:szCs w:val="32"/>
          <w:spacing w:val="-12"/>
        </w:rPr>
        <w:t>，变动的主要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原因是国家政策变化引起的人员经费增加及相应的社保缴费变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动。主要用于缴纳社保。</w:t>
      </w:r>
    </w:p>
    <w:p>
      <w:pPr>
        <w:ind w:right="130" w:firstLine="628"/>
        <w:spacing w:before="24" w:line="30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5.</w:t>
      </w:r>
      <w:r>
        <w:rPr>
          <w:rFonts w:ascii="FangSong" w:hAnsi="FangSong" w:eastAsia="FangSong" w:cs="FangSong"/>
          <w:sz w:val="32"/>
          <w:szCs w:val="32"/>
          <w:spacing w:val="-8"/>
        </w:rPr>
        <w:t>社会保障和就业支出（类）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行政事业单位养老支出（款）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机关事业单位职业年金缴费支出（项）预算数为</w:t>
      </w:r>
      <w:r>
        <w:rPr>
          <w:rFonts w:ascii="FangSong" w:hAnsi="FangSong" w:eastAsia="FangSong" w:cs="FangSong"/>
          <w:sz w:val="32"/>
          <w:szCs w:val="32"/>
          <w:spacing w:val="-6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9"/>
        </w:rPr>
        <w:t>0.75</w:t>
      </w:r>
      <w:r>
        <w:rPr>
          <w:rFonts w:ascii="Times New Roman" w:hAnsi="Times New Roman" w:eastAsia="Times New Roman" w:cs="Times New Roman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万元，比</w:t>
      </w:r>
      <w:r>
        <w:rPr>
          <w:rFonts w:ascii="FangSong" w:hAnsi="FangSong" w:eastAsia="FangSong" w:cs="FangSong"/>
          <w:sz w:val="32"/>
          <w:szCs w:val="32"/>
          <w:spacing w:val="-7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9"/>
        </w:rPr>
        <w:t>2021</w:t>
      </w:r>
      <w:r>
        <w:rPr>
          <w:rFonts w:ascii="Times New Roman" w:hAnsi="Times New Roman" w:eastAsia="Times New Roman" w:cs="Times New Roman"/>
          <w:sz w:val="32"/>
          <w:szCs w:val="32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年预算数</w:t>
      </w:r>
      <w:r>
        <w:rPr>
          <w:rFonts w:ascii="FangSong" w:hAnsi="FangSong" w:eastAsia="FangSong" w:cs="FangSong"/>
          <w:sz w:val="32"/>
          <w:szCs w:val="32"/>
          <w:spacing w:val="-5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0</w:t>
      </w:r>
      <w:r>
        <w:rPr>
          <w:rFonts w:ascii="Times New Roman" w:hAnsi="Times New Roman" w:eastAsia="Times New Roman" w:cs="Times New Roman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万元增加</w:t>
      </w:r>
      <w:r>
        <w:rPr>
          <w:rFonts w:ascii="FangSong" w:hAnsi="FangSong" w:eastAsia="FangSong" w:cs="FangSong"/>
          <w:sz w:val="32"/>
          <w:szCs w:val="32"/>
          <w:spacing w:val="-69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0.75</w:t>
      </w:r>
      <w:r>
        <w:rPr>
          <w:rFonts w:ascii="Times New Roman" w:hAnsi="Times New Roman" w:eastAsia="Times New Roman" w:cs="Times New Roman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万元，增长</w:t>
      </w:r>
      <w:r>
        <w:rPr>
          <w:rFonts w:ascii="FangSong" w:hAnsi="FangSong" w:eastAsia="FangSong" w:cs="FangSong"/>
          <w:sz w:val="32"/>
          <w:szCs w:val="32"/>
          <w:spacing w:val="-4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100%</w:t>
      </w:r>
      <w:r>
        <w:rPr>
          <w:rFonts w:ascii="Times New Roman" w:hAnsi="Times New Roman" w:eastAsia="Times New Roman" w:cs="Times New Roman"/>
          <w:sz w:val="32"/>
          <w:szCs w:val="32"/>
          <w:spacing w:val="-37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，变动的主要原因是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国家政策变化引起的人员经费增加及相应的社保缴费变动。主要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用于缴纳社保。</w:t>
      </w:r>
    </w:p>
    <w:p>
      <w:pPr>
        <w:ind w:right="128" w:firstLine="626"/>
        <w:spacing w:before="253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  <w:w w:val="98"/>
        </w:rPr>
        <w:t>6.</w:t>
      </w:r>
      <w:r>
        <w:rPr>
          <w:rFonts w:ascii="FangSong" w:hAnsi="FangSong" w:eastAsia="FangSong" w:cs="FangSong"/>
          <w:sz w:val="32"/>
          <w:szCs w:val="32"/>
          <w:spacing w:val="-8"/>
          <w:w w:val="98"/>
        </w:rPr>
        <w:t>卫生健康支出（类）</w:t>
      </w:r>
      <w:r>
        <w:rPr>
          <w:rFonts w:ascii="FangSong" w:hAnsi="FangSong" w:eastAsia="FangSong" w:cs="FangSong"/>
          <w:sz w:val="32"/>
          <w:szCs w:val="32"/>
          <w:spacing w:val="50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  <w:w w:val="98"/>
        </w:rPr>
        <w:t>行政事业单位医疗（款）</w:t>
      </w:r>
      <w:r>
        <w:rPr>
          <w:rFonts w:ascii="FangSong" w:hAnsi="FangSong" w:eastAsia="FangSong" w:cs="FangSong"/>
          <w:sz w:val="32"/>
          <w:szCs w:val="32"/>
          <w:spacing w:val="-7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  <w:w w:val="98"/>
        </w:rPr>
        <w:t>事业单位医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疗（项）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预算数为</w:t>
      </w:r>
      <w:r>
        <w:rPr>
          <w:rFonts w:ascii="FangSong" w:hAnsi="FangSong" w:eastAsia="FangSong" w:cs="FangSong"/>
          <w:sz w:val="32"/>
          <w:szCs w:val="32"/>
          <w:spacing w:val="-6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0.78</w:t>
      </w:r>
      <w:r>
        <w:rPr>
          <w:rFonts w:ascii="Times New Roman" w:hAnsi="Times New Roman" w:eastAsia="Times New Roman" w:cs="Times New Roman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万元，比</w:t>
      </w:r>
      <w:r>
        <w:rPr>
          <w:rFonts w:ascii="FangSong" w:hAnsi="FangSong" w:eastAsia="FangSong" w:cs="FangSong"/>
          <w:sz w:val="32"/>
          <w:szCs w:val="32"/>
          <w:spacing w:val="-7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2021</w:t>
      </w:r>
      <w:r>
        <w:rPr>
          <w:rFonts w:ascii="Times New Roman" w:hAnsi="Times New Roman" w:eastAsia="Times New Roman" w:cs="Times New Roman"/>
          <w:sz w:val="32"/>
          <w:szCs w:val="32"/>
          <w:spacing w:val="31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年预算数</w:t>
      </w:r>
      <w:r>
        <w:rPr>
          <w:rFonts w:ascii="FangSong" w:hAnsi="FangSong" w:eastAsia="FangSong" w:cs="FangSong"/>
          <w:sz w:val="32"/>
          <w:szCs w:val="32"/>
          <w:spacing w:val="-69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0</w:t>
      </w:r>
      <w:r>
        <w:rPr>
          <w:rFonts w:ascii="Times New Roman" w:hAnsi="Times New Roman" w:eastAsia="Times New Roman" w:cs="Times New Roman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万元增加</w:t>
      </w:r>
      <w:r>
        <w:rPr>
          <w:rFonts w:ascii="FangSong" w:hAnsi="FangSong" w:eastAsia="FangSong" w:cs="FangSong"/>
          <w:sz w:val="32"/>
          <w:szCs w:val="32"/>
          <w:spacing w:val="-69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0.78</w:t>
      </w:r>
      <w:r>
        <w:rPr>
          <w:rFonts w:ascii="Times New Roman" w:hAnsi="Times New Roman" w:eastAsia="Times New Roman" w:cs="Times New Roman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万元，增长</w:t>
      </w:r>
      <w:r>
        <w:rPr>
          <w:rFonts w:ascii="FangSong" w:hAnsi="FangSong" w:eastAsia="FangSong" w:cs="FangSong"/>
          <w:sz w:val="32"/>
          <w:szCs w:val="32"/>
          <w:spacing w:val="-4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100%</w:t>
      </w:r>
      <w:r>
        <w:rPr>
          <w:rFonts w:ascii="Times New Roman" w:hAnsi="Times New Roman" w:eastAsia="Times New Roman" w:cs="Times New Roman"/>
          <w:sz w:val="32"/>
          <w:szCs w:val="32"/>
          <w:spacing w:val="-31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，变动的主要原因是国家政策变化引起的人员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经费增加及相应的社保缴费变动。主要用于缴纳社保。</w:t>
      </w:r>
    </w:p>
    <w:p>
      <w:pPr>
        <w:ind w:firstLine="624"/>
        <w:spacing w:before="34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  <w:w w:val="96"/>
        </w:rPr>
        <w:t>7.</w:t>
      </w:r>
      <w:r>
        <w:rPr>
          <w:rFonts w:ascii="FangSong" w:hAnsi="FangSong" w:eastAsia="FangSong" w:cs="FangSong"/>
          <w:sz w:val="32"/>
          <w:szCs w:val="32"/>
          <w:spacing w:val="-7"/>
          <w:w w:val="96"/>
        </w:rPr>
        <w:t>住房保障支出（类）</w:t>
      </w:r>
      <w:r>
        <w:rPr>
          <w:rFonts w:ascii="FangSong" w:hAnsi="FangSong" w:eastAsia="FangSong" w:cs="FangSong"/>
          <w:sz w:val="32"/>
          <w:szCs w:val="32"/>
          <w:spacing w:val="4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w w:val="96"/>
        </w:rPr>
        <w:t>住房改革支出（款）</w:t>
      </w:r>
      <w:r>
        <w:rPr>
          <w:rFonts w:ascii="FangSong" w:hAnsi="FangSong" w:eastAsia="FangSong" w:cs="FangSong"/>
          <w:sz w:val="32"/>
          <w:szCs w:val="32"/>
          <w:spacing w:val="-24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w w:val="96"/>
        </w:rPr>
        <w:t>住房公积金（项）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预算数为</w:t>
      </w:r>
      <w:r>
        <w:rPr>
          <w:rFonts w:ascii="FangSong" w:hAnsi="FangSong" w:eastAsia="FangSong" w:cs="FangSong"/>
          <w:sz w:val="32"/>
          <w:szCs w:val="32"/>
          <w:spacing w:val="-2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1.76</w:t>
      </w:r>
      <w:r>
        <w:rPr>
          <w:rFonts w:ascii="Times New Roman" w:hAnsi="Times New Roman" w:eastAsia="Times New Roman" w:cs="Times New Roman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万元，比</w:t>
      </w:r>
      <w:r>
        <w:rPr>
          <w:rFonts w:ascii="FangSong" w:hAnsi="FangSong" w:eastAsia="FangSong" w:cs="FangSong"/>
          <w:sz w:val="32"/>
          <w:szCs w:val="32"/>
          <w:spacing w:val="-7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2021</w:t>
      </w:r>
      <w:r>
        <w:rPr>
          <w:rFonts w:ascii="Times New Roman" w:hAnsi="Times New Roman" w:eastAsia="Times New Roman" w:cs="Times New Roman"/>
          <w:sz w:val="32"/>
          <w:szCs w:val="32"/>
          <w:spacing w:val="28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年预算数</w:t>
      </w:r>
      <w:r>
        <w:rPr>
          <w:rFonts w:ascii="FangSong" w:hAnsi="FangSong" w:eastAsia="FangSong" w:cs="FangSong"/>
          <w:sz w:val="32"/>
          <w:szCs w:val="32"/>
          <w:spacing w:val="-7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0</w:t>
      </w:r>
      <w:r>
        <w:rPr>
          <w:rFonts w:ascii="Times New Roman" w:hAnsi="Times New Roman" w:eastAsia="Times New Roman" w:cs="Times New Roman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万元增加</w:t>
      </w:r>
      <w:r>
        <w:rPr>
          <w:rFonts w:ascii="FangSong" w:hAnsi="FangSong" w:eastAsia="FangSong" w:cs="FangSong"/>
          <w:sz w:val="32"/>
          <w:szCs w:val="32"/>
          <w:spacing w:val="-4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1.76</w:t>
      </w:r>
      <w:r>
        <w:rPr>
          <w:rFonts w:ascii="Times New Roman" w:hAnsi="Times New Roman" w:eastAsia="Times New Roman" w:cs="Times New Roman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万元，增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长</w:t>
      </w:r>
      <w:r>
        <w:rPr>
          <w:rFonts w:ascii="FangSong" w:hAnsi="FangSong" w:eastAsia="FangSong" w:cs="FangSong"/>
          <w:sz w:val="32"/>
          <w:szCs w:val="32"/>
          <w:spacing w:val="-3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100%</w:t>
      </w:r>
      <w:r>
        <w:rPr>
          <w:rFonts w:ascii="Times New Roman" w:hAnsi="Times New Roman" w:eastAsia="Times New Roman" w:cs="Times New Roman"/>
          <w:sz w:val="32"/>
          <w:szCs w:val="32"/>
          <w:spacing w:val="-34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，变动的主要原因是国家政策变化引起的人员经费增加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及相应的社保缴费变动。主要用于缴纳住房公积金。</w:t>
      </w:r>
    </w:p>
    <w:p>
      <w:pPr>
        <w:sectPr>
          <w:footerReference w:type="default" r:id="rId30"/>
          <w:pgSz w:w="11906" w:h="16838"/>
          <w:pgMar w:top="1431" w:right="1371" w:bottom="1803" w:left="1549" w:header="0" w:footer="1685" w:gutter="0"/>
        </w:sectPr>
        <w:rPr/>
      </w:pPr>
    </w:p>
    <w:p>
      <w:pPr>
        <w:spacing w:line="280" w:lineRule="auto"/>
        <w:rPr>
          <w:rFonts w:ascii="Malgun Gothic"/>
          <w:sz w:val="21"/>
        </w:rPr>
      </w:pPr>
      <w:r/>
    </w:p>
    <w:p>
      <w:pPr>
        <w:spacing w:line="280" w:lineRule="auto"/>
        <w:rPr>
          <w:rFonts w:ascii="Malgun Gothic"/>
          <w:sz w:val="21"/>
        </w:rPr>
      </w:pPr>
      <w:r/>
    </w:p>
    <w:p>
      <w:pPr>
        <w:spacing w:line="280" w:lineRule="auto"/>
        <w:rPr>
          <w:rFonts w:ascii="Malgun Gothic"/>
          <w:sz w:val="21"/>
        </w:rPr>
      </w:pPr>
      <w:r/>
    </w:p>
    <w:p>
      <w:pPr>
        <w:ind w:firstLine="632"/>
        <w:spacing w:before="104" w:line="18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4"/>
        </w:rPr>
        <w:t>三、</w:t>
      </w:r>
      <w:r>
        <w:rPr>
          <w:rFonts w:ascii="SimHei" w:hAnsi="SimHei" w:eastAsia="SimHei" w:cs="SimHei"/>
          <w:sz w:val="32"/>
          <w:szCs w:val="32"/>
          <w:spacing w:val="3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8"/>
          <w:w w:val="101"/>
        </w:rPr>
        <w:t> </w:t>
      </w:r>
      <w:r>
        <w:rPr>
          <w:rFonts w:ascii="SimHei" w:hAnsi="SimHei" w:eastAsia="SimHei" w:cs="SimHei"/>
          <w:sz w:val="32"/>
          <w:szCs w:val="32"/>
          <w:spacing w:val="-14"/>
        </w:rPr>
        <w:t>年一般公共预算基本支出情况说明</w:t>
      </w:r>
    </w:p>
    <w:p>
      <w:pPr>
        <w:ind w:left="33" w:right="110" w:firstLine="606"/>
        <w:spacing w:before="253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成都市温江区光华新城幼儿园</w:t>
      </w:r>
      <w:r>
        <w:rPr>
          <w:rFonts w:ascii="FangSong" w:hAnsi="FangSong" w:eastAsia="FangSong" w:cs="FangSong"/>
          <w:sz w:val="32"/>
          <w:szCs w:val="32"/>
          <w:spacing w:val="-59"/>
        </w:rPr>
        <w:t> </w:t>
      </w:r>
      <w:r>
        <w:rPr>
          <w:rFonts w:ascii="Times New Roman" w:hAnsi="Times New Roman" w:eastAsia="Times New Roman" w:cs="Times New Roman"/>
          <w:sz w:val="32"/>
          <w:szCs w:val="32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29"/>
        </w:rPr>
        <w:t> </w:t>
      </w:r>
      <w:r>
        <w:rPr>
          <w:rFonts w:ascii="FangSong" w:hAnsi="FangSong" w:eastAsia="FangSong" w:cs="FangSong"/>
          <w:sz w:val="32"/>
          <w:szCs w:val="32"/>
        </w:rPr>
        <w:t>年一般公共预算基本支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出</w:t>
      </w:r>
      <w:r>
        <w:rPr>
          <w:rFonts w:ascii="FangSong" w:hAnsi="FangSong" w:eastAsia="FangSong" w:cs="FangSong"/>
          <w:sz w:val="32"/>
          <w:szCs w:val="32"/>
          <w:spacing w:val="-6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207.89</w:t>
      </w:r>
      <w:r>
        <w:rPr>
          <w:rFonts w:ascii="Times New Roman" w:hAnsi="Times New Roman" w:eastAsia="Times New Roman" w:cs="Times New Roman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元，其中：</w:t>
      </w:r>
    </w:p>
    <w:p>
      <w:pPr>
        <w:ind w:firstLine="638"/>
        <w:spacing w:before="3" w:line="28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人员经费</w:t>
      </w:r>
      <w:r>
        <w:rPr>
          <w:rFonts w:ascii="FangSong" w:hAnsi="FangSong" w:eastAsia="FangSong" w:cs="FangSong"/>
          <w:sz w:val="32"/>
          <w:szCs w:val="32"/>
          <w:spacing w:val="-2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14.14</w:t>
      </w:r>
      <w:r>
        <w:rPr>
          <w:rFonts w:ascii="Times New Roman" w:hAnsi="Times New Roman" w:eastAsia="Times New Roman" w:cs="Times New Roman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万元，主要包括：</w:t>
      </w:r>
      <w:r>
        <w:rPr>
          <w:rFonts w:ascii="FangSong" w:hAnsi="FangSong" w:eastAsia="FangSong" w:cs="FangSong"/>
          <w:sz w:val="32"/>
          <w:szCs w:val="32"/>
          <w:spacing w:val="67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基本工资、津贴补贴、社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会保障缴费、绩效工资、其他工资福利支出、生活补助、奖励金、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住房公积金、其他对个人和家庭的补助支出；</w:t>
      </w:r>
    </w:p>
    <w:p>
      <w:pPr>
        <w:ind w:firstLine="641"/>
        <w:spacing w:before="253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1"/>
        </w:rPr>
        <w:t>公用经费</w:t>
      </w:r>
      <w:r>
        <w:rPr>
          <w:rFonts w:ascii="FangSong" w:hAnsi="FangSong" w:eastAsia="FangSong" w:cs="FangSong"/>
          <w:sz w:val="32"/>
          <w:szCs w:val="32"/>
          <w:spacing w:val="-4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21"/>
        </w:rPr>
        <w:t>193.75</w:t>
      </w:r>
      <w:r>
        <w:rPr>
          <w:rFonts w:ascii="Times New Roman" w:hAnsi="Times New Roman" w:eastAsia="Times New Roman" w:cs="Times New Roman"/>
          <w:sz w:val="32"/>
          <w:szCs w:val="32"/>
          <w:spacing w:val="20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万元，主要包括：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办公费、印刷费、咨询费、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水费、电费、邮电费、物业管理费、差旅费、维修（护）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费、租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赁费、培训费、专用材料费、劳务费、委托业务费、工会经费、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福利费。</w:t>
      </w:r>
    </w:p>
    <w:p>
      <w:pPr>
        <w:sectPr>
          <w:footerReference w:type="default" r:id="rId31"/>
          <w:pgSz w:w="11906" w:h="16838"/>
          <w:pgMar w:top="1431" w:right="1396" w:bottom="1803" w:left="1548" w:header="0" w:footer="1685" w:gutter="0"/>
        </w:sectPr>
        <w:rPr/>
      </w:pPr>
    </w:p>
    <w:p>
      <w:pPr>
        <w:spacing w:line="280" w:lineRule="auto"/>
        <w:rPr>
          <w:rFonts w:ascii="Malgun Gothic"/>
          <w:sz w:val="21"/>
        </w:rPr>
      </w:pPr>
      <w:r/>
    </w:p>
    <w:p>
      <w:pPr>
        <w:spacing w:line="280" w:lineRule="auto"/>
        <w:rPr>
          <w:rFonts w:ascii="Malgun Gothic"/>
          <w:sz w:val="21"/>
        </w:rPr>
      </w:pPr>
      <w:r/>
    </w:p>
    <w:p>
      <w:pPr>
        <w:spacing w:line="280" w:lineRule="auto"/>
        <w:rPr>
          <w:rFonts w:ascii="Malgun Gothic"/>
          <w:sz w:val="21"/>
        </w:rPr>
      </w:pPr>
      <w:r/>
    </w:p>
    <w:p>
      <w:pPr>
        <w:ind w:firstLine="653"/>
        <w:spacing w:before="104" w:line="18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6"/>
        </w:rPr>
        <w:t>四、财政拨款安排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“</w:t>
      </w:r>
      <w:r>
        <w:rPr>
          <w:rFonts w:ascii="SimHei" w:hAnsi="SimHei" w:eastAsia="SimHei" w:cs="SimHei"/>
          <w:sz w:val="32"/>
          <w:szCs w:val="32"/>
          <w:spacing w:val="-6"/>
        </w:rPr>
        <w:t>三公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”</w:t>
      </w:r>
      <w:r>
        <w:rPr>
          <w:rFonts w:ascii="SimHei" w:hAnsi="SimHei" w:eastAsia="SimHei" w:cs="SimHei"/>
          <w:sz w:val="32"/>
          <w:szCs w:val="32"/>
          <w:spacing w:val="-6"/>
        </w:rPr>
        <w:t>经费预算情况说明</w:t>
      </w:r>
    </w:p>
    <w:p>
      <w:pPr>
        <w:ind w:firstLine="584"/>
        <w:spacing w:before="196" w:line="193" w:lineRule="auto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algun Gothic" w:hAnsi="Malgun Gothic" w:eastAsia="Malgun Gothic" w:cs="Malgun Gothic"/>
          <w:sz w:val="32"/>
          <w:szCs w:val="32"/>
          <w:spacing w:val="-1"/>
        </w:rPr>
        <w:t>（一）因公出</w:t>
      </w:r>
      <w:r>
        <w:rPr>
          <w:rFonts w:ascii="Microsoft JhengHei" w:hAnsi="Microsoft JhengHei" w:eastAsia="Microsoft JhengHei" w:cs="Microsoft JhengHei"/>
          <w:sz w:val="32"/>
          <w:szCs w:val="32"/>
          <w:spacing w:val="-1"/>
        </w:rPr>
        <w:t>国</w:t>
      </w:r>
      <w:r>
        <w:rPr>
          <w:rFonts w:ascii="Malgun Gothic" w:hAnsi="Malgun Gothic" w:eastAsia="Malgun Gothic" w:cs="Malgun Gothic"/>
          <w:sz w:val="32"/>
          <w:szCs w:val="32"/>
          <w:spacing w:val="-1"/>
        </w:rPr>
        <w:t>（境）</w:t>
      </w:r>
      <w:r>
        <w:rPr>
          <w:rFonts w:ascii="Microsoft JhengHei" w:hAnsi="Microsoft JhengHei" w:eastAsia="Microsoft JhengHei" w:cs="Microsoft JhengHei"/>
          <w:sz w:val="32"/>
          <w:szCs w:val="32"/>
          <w:spacing w:val="-1"/>
        </w:rPr>
        <w:t>经费</w:t>
      </w:r>
    </w:p>
    <w:p>
      <w:pPr>
        <w:ind w:firstLine="629"/>
        <w:spacing w:before="187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48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年预算安排</w:t>
      </w:r>
      <w:r>
        <w:rPr>
          <w:rFonts w:ascii="FangSong" w:hAnsi="FangSong" w:eastAsia="FangSong" w:cs="FangSong"/>
          <w:sz w:val="32"/>
          <w:szCs w:val="32"/>
          <w:spacing w:val="-7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0</w:t>
      </w:r>
      <w:r>
        <w:rPr>
          <w:rFonts w:ascii="Times New Roman" w:hAnsi="Times New Roman" w:eastAsia="Times New Roman" w:cs="Times New Roman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万元，与</w:t>
      </w:r>
      <w:r>
        <w:rPr>
          <w:rFonts w:ascii="FangSong" w:hAnsi="FangSong" w:eastAsia="FangSong" w:cs="FangSong"/>
          <w:sz w:val="32"/>
          <w:szCs w:val="32"/>
          <w:spacing w:val="-79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2021</w:t>
      </w:r>
      <w:r>
        <w:rPr>
          <w:rFonts w:ascii="Times New Roman" w:hAnsi="Times New Roman" w:eastAsia="Times New Roman" w:cs="Times New Roman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年预算持平。</w:t>
      </w:r>
    </w:p>
    <w:p>
      <w:pPr>
        <w:ind w:firstLine="644"/>
        <w:spacing w:before="252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根据</w:t>
      </w:r>
      <w:r>
        <w:rPr>
          <w:rFonts w:ascii="FangSong" w:hAnsi="FangSong" w:eastAsia="FangSong" w:cs="FangSong"/>
          <w:sz w:val="32"/>
          <w:szCs w:val="32"/>
          <w:spacing w:val="-6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8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年出国计划，拟安排出国（境）</w:t>
      </w:r>
      <w:r>
        <w:rPr>
          <w:rFonts w:ascii="FangSong" w:hAnsi="FangSong" w:eastAsia="FangSong" w:cs="FangSong"/>
          <w:sz w:val="32"/>
          <w:szCs w:val="32"/>
          <w:spacing w:val="-7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组</w:t>
      </w:r>
      <w:r>
        <w:rPr>
          <w:rFonts w:ascii="FangSong" w:hAnsi="FangSong" w:eastAsia="FangSong" w:cs="FangSong"/>
          <w:sz w:val="32"/>
          <w:szCs w:val="32"/>
          <w:spacing w:val="-7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8"/>
        </w:rPr>
        <w:t>0</w:t>
      </w:r>
      <w:r>
        <w:rPr>
          <w:rFonts w:ascii="Times New Roman" w:hAnsi="Times New Roman" w:eastAsia="Times New Roman" w:cs="Times New Roman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次，出国（境）</w:t>
      </w:r>
    </w:p>
    <w:p>
      <w:pPr>
        <w:spacing w:before="255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0</w:t>
      </w:r>
      <w:r>
        <w:rPr>
          <w:rFonts w:ascii="Times New Roman" w:hAnsi="Times New Roman" w:eastAsia="Times New Roman" w:cs="Times New Roman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人。</w:t>
      </w:r>
    </w:p>
    <w:p>
      <w:pPr>
        <w:ind w:firstLine="584"/>
        <w:spacing w:before="195" w:line="193" w:lineRule="auto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algun Gothic" w:hAnsi="Malgun Gothic" w:eastAsia="Malgun Gothic" w:cs="Malgun Gothic"/>
          <w:sz w:val="32"/>
          <w:szCs w:val="32"/>
          <w:spacing w:val="1"/>
        </w:rPr>
        <w:t>（二）公</w:t>
      </w:r>
      <w:r>
        <w:rPr>
          <w:rFonts w:ascii="Microsoft JhengHei" w:hAnsi="Microsoft JhengHei" w:eastAsia="Microsoft JhengHei" w:cs="Microsoft JhengHei"/>
          <w:sz w:val="32"/>
          <w:szCs w:val="32"/>
          <w:spacing w:val="1"/>
        </w:rPr>
        <w:t>务</w:t>
      </w:r>
      <w:r>
        <w:rPr>
          <w:rFonts w:ascii="Malgun Gothic" w:hAnsi="Malgun Gothic" w:eastAsia="Malgun Gothic" w:cs="Malgun Gothic"/>
          <w:sz w:val="32"/>
          <w:szCs w:val="32"/>
          <w:spacing w:val="1"/>
        </w:rPr>
        <w:t>接待</w:t>
      </w:r>
      <w:r>
        <w:rPr>
          <w:rFonts w:ascii="Microsoft JhengHei" w:hAnsi="Microsoft JhengHei" w:eastAsia="Microsoft JhengHei" w:cs="Microsoft JhengHei"/>
          <w:sz w:val="32"/>
          <w:szCs w:val="32"/>
          <w:spacing w:val="1"/>
        </w:rPr>
        <w:t>费</w:t>
      </w:r>
    </w:p>
    <w:p>
      <w:pPr>
        <w:ind w:firstLine="629"/>
        <w:spacing w:before="187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48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年预算安排</w:t>
      </w:r>
      <w:r>
        <w:rPr>
          <w:rFonts w:ascii="FangSong" w:hAnsi="FangSong" w:eastAsia="FangSong" w:cs="FangSong"/>
          <w:sz w:val="32"/>
          <w:szCs w:val="32"/>
          <w:spacing w:val="-7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0</w:t>
      </w:r>
      <w:r>
        <w:rPr>
          <w:rFonts w:ascii="Times New Roman" w:hAnsi="Times New Roman" w:eastAsia="Times New Roman" w:cs="Times New Roman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万元，与</w:t>
      </w:r>
      <w:r>
        <w:rPr>
          <w:rFonts w:ascii="FangSong" w:hAnsi="FangSong" w:eastAsia="FangSong" w:cs="FangSong"/>
          <w:sz w:val="32"/>
          <w:szCs w:val="32"/>
          <w:spacing w:val="-79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2021</w:t>
      </w:r>
      <w:r>
        <w:rPr>
          <w:rFonts w:ascii="Times New Roman" w:hAnsi="Times New Roman" w:eastAsia="Times New Roman" w:cs="Times New Roman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年预算持平。</w:t>
      </w:r>
    </w:p>
    <w:p>
      <w:pPr>
        <w:ind w:firstLine="584"/>
        <w:spacing w:before="194" w:line="193" w:lineRule="auto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algun Gothic" w:hAnsi="Malgun Gothic" w:eastAsia="Malgun Gothic" w:cs="Malgun Gothic"/>
          <w:sz w:val="32"/>
          <w:szCs w:val="32"/>
          <w:spacing w:val="-2"/>
        </w:rPr>
        <w:t>（三）公</w:t>
      </w:r>
      <w:r>
        <w:rPr>
          <w:rFonts w:ascii="Microsoft JhengHei" w:hAnsi="Microsoft JhengHei" w:eastAsia="Microsoft JhengHei" w:cs="Microsoft JhengHei"/>
          <w:sz w:val="32"/>
          <w:szCs w:val="32"/>
          <w:spacing w:val="-2"/>
        </w:rPr>
        <w:t>务</w:t>
      </w:r>
      <w:r>
        <w:rPr>
          <w:rFonts w:ascii="Malgun Gothic" w:hAnsi="Malgun Gothic" w:eastAsia="Malgun Gothic" w:cs="Malgun Gothic"/>
          <w:sz w:val="32"/>
          <w:szCs w:val="32"/>
          <w:spacing w:val="-2"/>
        </w:rPr>
        <w:t>用</w:t>
      </w:r>
      <w:r>
        <w:rPr>
          <w:rFonts w:ascii="Microsoft JhengHei" w:hAnsi="Microsoft JhengHei" w:eastAsia="Microsoft JhengHei" w:cs="Microsoft JhengHei"/>
          <w:sz w:val="32"/>
          <w:szCs w:val="32"/>
          <w:spacing w:val="-2"/>
        </w:rPr>
        <w:t>车购</w:t>
      </w:r>
      <w:r>
        <w:rPr>
          <w:rFonts w:ascii="Malgun Gothic" w:hAnsi="Malgun Gothic" w:eastAsia="Malgun Gothic" w:cs="Malgun Gothic"/>
          <w:sz w:val="32"/>
          <w:szCs w:val="32"/>
          <w:spacing w:val="-2"/>
        </w:rPr>
        <w:t>置及</w:t>
      </w:r>
      <w:r>
        <w:rPr>
          <w:rFonts w:ascii="Microsoft JhengHei" w:hAnsi="Microsoft JhengHei" w:eastAsia="Microsoft JhengHei" w:cs="Microsoft JhengHei"/>
          <w:sz w:val="32"/>
          <w:szCs w:val="32"/>
          <w:spacing w:val="-2"/>
        </w:rPr>
        <w:t>运</w:t>
      </w:r>
      <w:r>
        <w:rPr>
          <w:rFonts w:ascii="Malgun Gothic" w:hAnsi="Malgun Gothic" w:eastAsia="Malgun Gothic" w:cs="Malgun Gothic"/>
          <w:sz w:val="32"/>
          <w:szCs w:val="32"/>
          <w:spacing w:val="-2"/>
        </w:rPr>
        <w:t>行</w:t>
      </w:r>
      <w:r>
        <w:rPr>
          <w:rFonts w:ascii="Microsoft JhengHei" w:hAnsi="Microsoft JhengHei" w:eastAsia="Microsoft JhengHei" w:cs="Microsoft JhengHei"/>
          <w:sz w:val="32"/>
          <w:szCs w:val="32"/>
          <w:spacing w:val="-2"/>
        </w:rPr>
        <w:t>维护费</w:t>
      </w:r>
    </w:p>
    <w:p>
      <w:pPr>
        <w:ind w:left="10" w:right="135" w:firstLine="637"/>
        <w:spacing w:before="191" w:line="28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成都市温江区光华新城幼儿园核定车编</w:t>
      </w:r>
      <w:r>
        <w:rPr>
          <w:rFonts w:ascii="FangSong" w:hAnsi="FangSong" w:eastAsia="FangSong" w:cs="FangSong"/>
          <w:sz w:val="32"/>
          <w:szCs w:val="32"/>
          <w:spacing w:val="-49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0</w:t>
      </w:r>
      <w:r>
        <w:rPr>
          <w:rFonts w:ascii="Times New Roman" w:hAnsi="Times New Roman" w:eastAsia="Times New Roman" w:cs="Times New Roman"/>
          <w:sz w:val="32"/>
          <w:szCs w:val="32"/>
          <w:spacing w:val="18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辆，</w:t>
      </w:r>
      <w:r>
        <w:rPr>
          <w:rFonts w:ascii="FangSong" w:hAnsi="FangSong" w:eastAsia="FangSong" w:cs="FangSong"/>
          <w:sz w:val="32"/>
          <w:szCs w:val="32"/>
          <w:spacing w:val="-86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目前实际车辆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保有量为</w:t>
      </w:r>
      <w:r>
        <w:rPr>
          <w:rFonts w:ascii="FangSong" w:hAnsi="FangSong" w:eastAsia="FangSong" w:cs="FangSong"/>
          <w:sz w:val="32"/>
          <w:szCs w:val="32"/>
          <w:spacing w:val="-4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0</w:t>
      </w:r>
      <w:r>
        <w:rPr>
          <w:rFonts w:ascii="Times New Roman" w:hAnsi="Times New Roman" w:eastAsia="Times New Roman" w:cs="Times New Roman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辆。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28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年预算安排公务用车购置及运行维护费</w:t>
      </w:r>
      <w:r>
        <w:rPr>
          <w:rFonts w:ascii="FangSong" w:hAnsi="FangSong" w:eastAsia="FangSong" w:cs="FangSong"/>
          <w:sz w:val="32"/>
          <w:szCs w:val="32"/>
          <w:spacing w:val="-7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0</w:t>
      </w:r>
      <w:r>
        <w:rPr>
          <w:rFonts w:ascii="Times New Roman" w:hAnsi="Times New Roman" w:eastAsia="Times New Roman" w:cs="Times New Roman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万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元，与</w:t>
      </w:r>
      <w:r>
        <w:rPr>
          <w:rFonts w:ascii="FangSong" w:hAnsi="FangSong" w:eastAsia="FangSong" w:cs="FangSong"/>
          <w:sz w:val="32"/>
          <w:szCs w:val="32"/>
          <w:spacing w:val="-7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2021</w:t>
      </w:r>
      <w:r>
        <w:rPr>
          <w:rFonts w:ascii="Times New Roman" w:hAnsi="Times New Roman" w:eastAsia="Times New Roman" w:cs="Times New Roman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年预算持平。</w:t>
      </w:r>
    </w:p>
    <w:p>
      <w:pPr>
        <w:ind w:firstLine="629"/>
        <w:spacing w:before="253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年安排公务用车购置经费</w:t>
      </w:r>
      <w:r>
        <w:rPr>
          <w:rFonts w:ascii="FangSong" w:hAnsi="FangSong" w:eastAsia="FangSong" w:cs="FangSong"/>
          <w:sz w:val="32"/>
          <w:szCs w:val="32"/>
          <w:spacing w:val="-8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0</w:t>
      </w:r>
      <w:r>
        <w:rPr>
          <w:rFonts w:ascii="Times New Roman" w:hAnsi="Times New Roman" w:eastAsia="Times New Roman" w:cs="Times New Roman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万元，拟新购公务用车</w:t>
      </w:r>
      <w:r>
        <w:rPr>
          <w:rFonts w:ascii="FangSong" w:hAnsi="FangSong" w:eastAsia="FangSong" w:cs="FangSong"/>
          <w:sz w:val="32"/>
          <w:szCs w:val="32"/>
          <w:spacing w:val="-9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0</w:t>
      </w:r>
      <w:r>
        <w:rPr>
          <w:rFonts w:ascii="Times New Roman" w:hAnsi="Times New Roman" w:eastAsia="Times New Roman" w:cs="Times New Roman"/>
          <w:sz w:val="32"/>
          <w:szCs w:val="32"/>
          <w:spacing w:val="3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辆。</w:t>
      </w:r>
    </w:p>
    <w:p>
      <w:pPr>
        <w:ind w:firstLine="629"/>
        <w:spacing w:before="255" w:line="1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38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年安排公务用车运行维护费</w:t>
      </w:r>
      <w:r>
        <w:rPr>
          <w:rFonts w:ascii="FangSong" w:hAnsi="FangSong" w:eastAsia="FangSong" w:cs="FangSong"/>
          <w:sz w:val="32"/>
          <w:szCs w:val="32"/>
          <w:spacing w:val="-7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0</w:t>
      </w:r>
      <w:r>
        <w:rPr>
          <w:rFonts w:ascii="Times New Roman" w:hAnsi="Times New Roman" w:eastAsia="Times New Roman" w:cs="Times New Roman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万元。</w:t>
      </w:r>
    </w:p>
    <w:p>
      <w:pPr>
        <w:sectPr>
          <w:footerReference w:type="default" r:id="rId32"/>
          <w:pgSz w:w="11906" w:h="16838"/>
          <w:pgMar w:top="1431" w:right="1368" w:bottom="1803" w:left="1540" w:header="0" w:footer="1685" w:gutter="0"/>
        </w:sectPr>
        <w:rPr/>
      </w:pPr>
    </w:p>
    <w:p>
      <w:pPr>
        <w:spacing w:line="280" w:lineRule="auto"/>
        <w:rPr>
          <w:rFonts w:ascii="Malgun Gothic"/>
          <w:sz w:val="21"/>
        </w:rPr>
      </w:pPr>
      <w:r/>
    </w:p>
    <w:p>
      <w:pPr>
        <w:spacing w:line="280" w:lineRule="auto"/>
        <w:rPr>
          <w:rFonts w:ascii="Malgun Gothic"/>
          <w:sz w:val="21"/>
        </w:rPr>
      </w:pPr>
      <w:r/>
    </w:p>
    <w:p>
      <w:pPr>
        <w:spacing w:line="280" w:lineRule="auto"/>
        <w:rPr>
          <w:rFonts w:ascii="Malgun Gothic"/>
          <w:sz w:val="21"/>
        </w:rPr>
      </w:pPr>
      <w:r/>
    </w:p>
    <w:p>
      <w:pPr>
        <w:ind w:firstLine="631"/>
        <w:spacing w:before="104" w:line="18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3"/>
        </w:rPr>
        <w:t>五、</w:t>
      </w:r>
      <w:r>
        <w:rPr>
          <w:rFonts w:ascii="SimHei" w:hAnsi="SimHei" w:eastAsia="SimHei" w:cs="SimHei"/>
          <w:sz w:val="32"/>
          <w:szCs w:val="32"/>
          <w:spacing w:val="3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8"/>
        </w:rPr>
        <w:t> </w:t>
      </w:r>
      <w:r>
        <w:rPr>
          <w:rFonts w:ascii="SimHei" w:hAnsi="SimHei" w:eastAsia="SimHei" w:cs="SimHei"/>
          <w:sz w:val="32"/>
          <w:szCs w:val="32"/>
          <w:spacing w:val="-13"/>
        </w:rPr>
        <w:t>年政府性基金预算收支及变化情况的说明</w:t>
      </w:r>
    </w:p>
    <w:p>
      <w:pPr>
        <w:ind w:firstLine="636"/>
        <w:spacing w:before="253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成都市温江区光华新城幼儿园</w:t>
      </w:r>
      <w:r>
        <w:rPr>
          <w:rFonts w:ascii="FangSong" w:hAnsi="FangSong" w:eastAsia="FangSong" w:cs="FangSong"/>
          <w:sz w:val="32"/>
          <w:szCs w:val="32"/>
          <w:spacing w:val="-59"/>
        </w:rPr>
        <w:t> </w:t>
      </w:r>
      <w:r>
        <w:rPr>
          <w:rFonts w:ascii="Times New Roman" w:hAnsi="Times New Roman" w:eastAsia="Times New Roman" w:cs="Times New Roman"/>
          <w:sz w:val="32"/>
          <w:szCs w:val="32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29"/>
        </w:rPr>
        <w:t> </w:t>
      </w:r>
      <w:r>
        <w:rPr>
          <w:rFonts w:ascii="FangSong" w:hAnsi="FangSong" w:eastAsia="FangSong" w:cs="FangSong"/>
          <w:sz w:val="32"/>
          <w:szCs w:val="32"/>
        </w:rPr>
        <w:t>年没有使用政府性基金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预算拨款安排的支出。</w:t>
      </w:r>
    </w:p>
    <w:p>
      <w:pPr>
        <w:sectPr>
          <w:footerReference w:type="default" r:id="rId33"/>
          <w:pgSz w:w="11906" w:h="16838"/>
          <w:pgMar w:top="1431" w:right="1506" w:bottom="1803" w:left="1552" w:header="0" w:footer="1685" w:gutter="0"/>
        </w:sectPr>
        <w:rPr/>
      </w:pPr>
    </w:p>
    <w:p>
      <w:pPr>
        <w:spacing w:line="280" w:lineRule="auto"/>
        <w:rPr>
          <w:rFonts w:ascii="Malgun Gothic"/>
          <w:sz w:val="21"/>
        </w:rPr>
      </w:pPr>
      <w:r/>
    </w:p>
    <w:p>
      <w:pPr>
        <w:spacing w:line="280" w:lineRule="auto"/>
        <w:rPr>
          <w:rFonts w:ascii="Malgun Gothic"/>
          <w:sz w:val="21"/>
        </w:rPr>
      </w:pPr>
      <w:r/>
    </w:p>
    <w:p>
      <w:pPr>
        <w:spacing w:line="280" w:lineRule="auto"/>
        <w:rPr>
          <w:rFonts w:ascii="Malgun Gothic"/>
          <w:sz w:val="21"/>
        </w:rPr>
      </w:pPr>
      <w:r/>
    </w:p>
    <w:p>
      <w:pPr>
        <w:ind w:firstLine="636"/>
        <w:spacing w:before="104" w:line="18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六、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9"/>
        </w:rPr>
        <w:t> </w:t>
      </w:r>
      <w:r>
        <w:rPr>
          <w:rFonts w:ascii="SimHei" w:hAnsi="SimHei" w:eastAsia="SimHei" w:cs="SimHei"/>
          <w:sz w:val="32"/>
          <w:szCs w:val="32"/>
          <w:spacing w:val="-5"/>
        </w:rPr>
        <w:t>年预算收支及变化情况的总体说明</w:t>
      </w:r>
    </w:p>
    <w:p>
      <w:pPr>
        <w:ind w:firstLine="634"/>
        <w:spacing w:before="257" w:line="33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按照综合预算的原则，成都市温江区光华新城幼儿园所有收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入和支出均纳入部门预算管理。收入包括：</w:t>
      </w:r>
      <w:r>
        <w:rPr>
          <w:rFonts w:ascii="FangSong" w:hAnsi="FangSong" w:eastAsia="FangSong" w:cs="FangSong"/>
          <w:sz w:val="32"/>
          <w:szCs w:val="32"/>
          <w:spacing w:val="96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一般公共预算财政拨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3"/>
        </w:rPr>
        <w:t>款收入；</w:t>
      </w:r>
      <w:r>
        <w:rPr>
          <w:rFonts w:ascii="FangSong" w:hAnsi="FangSong" w:eastAsia="FangSong" w:cs="FangSong"/>
          <w:sz w:val="32"/>
          <w:szCs w:val="32"/>
          <w:spacing w:val="47"/>
        </w:rPr>
        <w:t> </w:t>
      </w:r>
      <w:r>
        <w:rPr>
          <w:rFonts w:ascii="FangSong" w:hAnsi="FangSong" w:eastAsia="FangSong" w:cs="FangSong"/>
          <w:sz w:val="32"/>
          <w:szCs w:val="32"/>
          <w:spacing w:val="-23"/>
        </w:rPr>
        <w:t>支出包括：</w:t>
      </w:r>
      <w:r>
        <w:rPr>
          <w:rFonts w:ascii="FangSong" w:hAnsi="FangSong" w:eastAsia="FangSong" w:cs="FangSong"/>
          <w:sz w:val="32"/>
          <w:szCs w:val="32"/>
          <w:spacing w:val="105"/>
        </w:rPr>
        <w:t> </w:t>
      </w:r>
      <w:r>
        <w:rPr>
          <w:rFonts w:ascii="FangSong" w:hAnsi="FangSong" w:eastAsia="FangSong" w:cs="FangSong"/>
          <w:sz w:val="32"/>
          <w:szCs w:val="32"/>
          <w:spacing w:val="-23"/>
        </w:rPr>
        <w:t>教育支出、社会保障和就业支出、</w:t>
      </w:r>
      <w:r>
        <w:rPr>
          <w:rFonts w:ascii="FangSong" w:hAnsi="FangSong" w:eastAsia="FangSong" w:cs="FangSong"/>
          <w:sz w:val="32"/>
          <w:szCs w:val="32"/>
          <w:spacing w:val="-96"/>
        </w:rPr>
        <w:t> </w:t>
      </w:r>
      <w:r>
        <w:rPr>
          <w:rFonts w:ascii="FangSong" w:hAnsi="FangSong" w:eastAsia="FangSong" w:cs="FangSong"/>
          <w:sz w:val="32"/>
          <w:szCs w:val="32"/>
          <w:spacing w:val="-23"/>
        </w:rPr>
        <w:t>卫生健康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支出、住房保障支出。成都市温江区光华新城幼儿园</w:t>
      </w:r>
      <w:r>
        <w:rPr>
          <w:rFonts w:ascii="FangSong" w:hAnsi="FangSong" w:eastAsia="FangSong" w:cs="FangSong"/>
          <w:sz w:val="32"/>
          <w:szCs w:val="32"/>
          <w:spacing w:val="-7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年收支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总预算</w:t>
      </w:r>
      <w:r>
        <w:rPr>
          <w:rFonts w:ascii="FangSong" w:hAnsi="FangSong" w:eastAsia="FangSong" w:cs="FangSong"/>
          <w:sz w:val="32"/>
          <w:szCs w:val="32"/>
          <w:spacing w:val="-2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840.64</w:t>
      </w:r>
      <w:r>
        <w:rPr>
          <w:rFonts w:ascii="Times New Roman" w:hAnsi="Times New Roman" w:eastAsia="Times New Roman" w:cs="Times New Roman"/>
          <w:sz w:val="32"/>
          <w:szCs w:val="32"/>
          <w:spacing w:val="28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万元，比</w:t>
      </w:r>
      <w:r>
        <w:rPr>
          <w:rFonts w:ascii="FangSong" w:hAnsi="FangSong" w:eastAsia="FangSong" w:cs="FangSong"/>
          <w:sz w:val="32"/>
          <w:szCs w:val="32"/>
          <w:spacing w:val="-69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2021</w:t>
      </w:r>
      <w:r>
        <w:rPr>
          <w:rFonts w:ascii="Times New Roman" w:hAnsi="Times New Roman" w:eastAsia="Times New Roman" w:cs="Times New Roman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年预算数</w:t>
      </w:r>
      <w:r>
        <w:rPr>
          <w:rFonts w:ascii="FangSong" w:hAnsi="FangSong" w:eastAsia="FangSong" w:cs="FangSong"/>
          <w:sz w:val="32"/>
          <w:szCs w:val="32"/>
          <w:spacing w:val="-59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866.25</w:t>
      </w:r>
      <w:r>
        <w:rPr>
          <w:rFonts w:ascii="Times New Roman" w:hAnsi="Times New Roman" w:eastAsia="Times New Roman" w:cs="Times New Roman"/>
          <w:sz w:val="32"/>
          <w:szCs w:val="32"/>
          <w:spacing w:val="25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万元减少</w:t>
      </w:r>
      <w:r>
        <w:rPr>
          <w:rFonts w:ascii="FangSong" w:hAnsi="FangSong" w:eastAsia="FangSong" w:cs="FangSong"/>
          <w:sz w:val="32"/>
          <w:szCs w:val="32"/>
          <w:spacing w:val="-7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25.61</w:t>
      </w:r>
      <w:r>
        <w:rPr>
          <w:rFonts w:ascii="Times New Roman" w:hAnsi="Times New Roman" w:eastAsia="Times New Roman" w:cs="Times New Roman"/>
          <w:sz w:val="32"/>
          <w:szCs w:val="32"/>
          <w:spacing w:val="29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万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元，下降</w:t>
      </w:r>
      <w:r>
        <w:rPr>
          <w:rFonts w:ascii="FangSong" w:hAnsi="FangSong" w:eastAsia="FangSong" w:cs="FangSong"/>
          <w:sz w:val="32"/>
          <w:szCs w:val="32"/>
          <w:spacing w:val="-7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2.96%</w:t>
      </w:r>
      <w:r>
        <w:rPr>
          <w:rFonts w:ascii="Times New Roman" w:hAnsi="Times New Roman" w:eastAsia="Times New Roman" w:cs="Times New Roman"/>
          <w:sz w:val="32"/>
          <w:szCs w:val="32"/>
          <w:spacing w:val="-38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，变动的主要原因是学生人数发生变动。</w:t>
      </w:r>
    </w:p>
    <w:p>
      <w:pPr>
        <w:sectPr>
          <w:footerReference w:type="default" r:id="rId34"/>
          <w:pgSz w:w="11906" w:h="16838"/>
          <w:pgMar w:top="1431" w:right="1496" w:bottom="1803" w:left="1548" w:header="0" w:footer="1685" w:gutter="0"/>
        </w:sectPr>
        <w:rPr/>
      </w:pPr>
    </w:p>
    <w:p>
      <w:pPr>
        <w:spacing w:line="456" w:lineRule="auto"/>
        <w:rPr>
          <w:rFonts w:ascii="Malgun Gothic"/>
          <w:sz w:val="21"/>
        </w:rPr>
      </w:pPr>
      <w:r/>
    </w:p>
    <w:p>
      <w:pPr>
        <w:spacing w:before="104" w:line="18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8"/>
        </w:rPr>
        <w:t>七、</w:t>
      </w:r>
      <w:r>
        <w:rPr>
          <w:rFonts w:ascii="SimHei" w:hAnsi="SimHei" w:eastAsia="SimHei" w:cs="SimHei"/>
          <w:sz w:val="32"/>
          <w:szCs w:val="32"/>
          <w:spacing w:val="4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8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11"/>
        </w:rPr>
        <w:t> </w:t>
      </w:r>
      <w:r>
        <w:rPr>
          <w:rFonts w:ascii="SimHei" w:hAnsi="SimHei" w:eastAsia="SimHei" w:cs="SimHei"/>
          <w:sz w:val="32"/>
          <w:szCs w:val="32"/>
          <w:spacing w:val="-18"/>
        </w:rPr>
        <w:t>年收入预算情况说明</w:t>
      </w:r>
    </w:p>
    <w:p>
      <w:pPr>
        <w:ind w:left="12" w:firstLine="636"/>
        <w:spacing w:before="256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成都市温江区光华新城幼儿园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11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年收入预算</w:t>
      </w:r>
      <w:r>
        <w:rPr>
          <w:rFonts w:ascii="FangSong" w:hAnsi="FangSong" w:eastAsia="FangSong" w:cs="FangSong"/>
          <w:sz w:val="32"/>
          <w:szCs w:val="32"/>
          <w:spacing w:val="-8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840.64</w:t>
      </w:r>
      <w:r>
        <w:rPr>
          <w:rFonts w:ascii="Times New Roman" w:hAnsi="Times New Roman" w:eastAsia="Times New Roman" w:cs="Times New Roman"/>
          <w:sz w:val="32"/>
          <w:szCs w:val="32"/>
          <w:spacing w:val="2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万元，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其中：</w:t>
      </w:r>
      <w:r>
        <w:rPr>
          <w:rFonts w:ascii="FangSong" w:hAnsi="FangSong" w:eastAsia="FangSong" w:cs="FangSong"/>
          <w:sz w:val="32"/>
          <w:szCs w:val="32"/>
          <w:spacing w:val="86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一般公共预算拨款收入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8"/>
        </w:rPr>
        <w:t>840.64</w:t>
      </w:r>
      <w:r>
        <w:rPr>
          <w:rFonts w:ascii="Times New Roman" w:hAnsi="Times New Roman" w:eastAsia="Times New Roman" w:cs="Times New Roman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万元，</w:t>
      </w:r>
      <w:r>
        <w:rPr>
          <w:rFonts w:ascii="FangSong" w:hAnsi="FangSong" w:eastAsia="FangSong" w:cs="FangSong"/>
          <w:sz w:val="32"/>
          <w:szCs w:val="32"/>
          <w:spacing w:val="-87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占</w:t>
      </w:r>
      <w:r>
        <w:rPr>
          <w:rFonts w:ascii="FangSong" w:hAnsi="FangSong" w:eastAsia="FangSong" w:cs="FangSong"/>
          <w:sz w:val="32"/>
          <w:szCs w:val="32"/>
          <w:spacing w:val="-4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8"/>
        </w:rPr>
        <w:t>100%</w:t>
      </w:r>
      <w:r>
        <w:rPr>
          <w:rFonts w:ascii="FangSong" w:hAnsi="FangSong" w:eastAsia="FangSong" w:cs="FangSong"/>
          <w:sz w:val="32"/>
          <w:szCs w:val="32"/>
          <w:spacing w:val="-18"/>
        </w:rPr>
        <w:t>。</w:t>
      </w:r>
    </w:p>
    <w:p>
      <w:pPr>
        <w:sectPr>
          <w:footerReference w:type="default" r:id="rId35"/>
          <w:pgSz w:w="11906" w:h="16838"/>
          <w:pgMar w:top="1431" w:right="1411" w:bottom="1803" w:left="1539" w:header="0" w:footer="1685" w:gutter="0"/>
        </w:sectPr>
        <w:rPr/>
      </w:pPr>
    </w:p>
    <w:p>
      <w:pPr>
        <w:spacing w:line="280" w:lineRule="auto"/>
        <w:rPr>
          <w:rFonts w:ascii="Malgun Gothic"/>
          <w:sz w:val="21"/>
        </w:rPr>
      </w:pPr>
      <w:r/>
    </w:p>
    <w:p>
      <w:pPr>
        <w:spacing w:line="280" w:lineRule="auto"/>
        <w:rPr>
          <w:rFonts w:ascii="Malgun Gothic"/>
          <w:sz w:val="21"/>
        </w:rPr>
      </w:pPr>
      <w:r/>
    </w:p>
    <w:p>
      <w:pPr>
        <w:spacing w:line="280" w:lineRule="auto"/>
        <w:rPr>
          <w:rFonts w:ascii="Malgun Gothic"/>
          <w:sz w:val="21"/>
        </w:rPr>
      </w:pPr>
      <w:r/>
    </w:p>
    <w:p>
      <w:pPr>
        <w:ind w:firstLine="634"/>
        <w:spacing w:before="104" w:line="18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8"/>
        </w:rPr>
        <w:t>八、</w:t>
      </w:r>
      <w:r>
        <w:rPr>
          <w:rFonts w:ascii="SimHei" w:hAnsi="SimHei" w:eastAsia="SimHei" w:cs="SimHei"/>
          <w:sz w:val="32"/>
          <w:szCs w:val="32"/>
          <w:spacing w:val="4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8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8"/>
        </w:rPr>
        <w:t> </w:t>
      </w:r>
      <w:r>
        <w:rPr>
          <w:rFonts w:ascii="SimHei" w:hAnsi="SimHei" w:eastAsia="SimHei" w:cs="SimHei"/>
          <w:sz w:val="32"/>
          <w:szCs w:val="32"/>
          <w:spacing w:val="-18"/>
        </w:rPr>
        <w:t>年支出预算情况说明</w:t>
      </w:r>
    </w:p>
    <w:p>
      <w:pPr>
        <w:ind w:firstLine="628"/>
        <w:spacing w:before="255" w:line="32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30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年部门预算本年支出总计</w:t>
      </w:r>
      <w:r>
        <w:rPr>
          <w:rFonts w:ascii="FangSong" w:hAnsi="FangSong" w:eastAsia="FangSong" w:cs="FangSong"/>
          <w:sz w:val="32"/>
          <w:szCs w:val="32"/>
          <w:spacing w:val="-6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840.64</w:t>
      </w:r>
      <w:r>
        <w:rPr>
          <w:rFonts w:ascii="Times New Roman" w:hAnsi="Times New Roman" w:eastAsia="Times New Roman" w:cs="Times New Roman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万元，其中：</w:t>
      </w:r>
      <w:r>
        <w:rPr>
          <w:rFonts w:ascii="FangSong" w:hAnsi="FangSong" w:eastAsia="FangSong" w:cs="FangSong"/>
          <w:sz w:val="32"/>
          <w:szCs w:val="32"/>
          <w:spacing w:val="-1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基本支出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预算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207.89</w:t>
      </w:r>
      <w:r>
        <w:rPr>
          <w:rFonts w:ascii="Times New Roman" w:hAnsi="Times New Roman" w:eastAsia="Times New Roman" w:cs="Times New Roman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元，</w:t>
      </w:r>
      <w:r>
        <w:rPr>
          <w:rFonts w:ascii="FangSong" w:hAnsi="FangSong" w:eastAsia="FangSong" w:cs="FangSong"/>
          <w:sz w:val="32"/>
          <w:szCs w:val="32"/>
          <w:spacing w:val="-87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占</w:t>
      </w:r>
      <w:r>
        <w:rPr>
          <w:rFonts w:ascii="FangSong" w:hAnsi="FangSong" w:eastAsia="FangSong" w:cs="FangSong"/>
          <w:sz w:val="32"/>
          <w:szCs w:val="32"/>
          <w:spacing w:val="-7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24.73%</w:t>
      </w:r>
      <w:r>
        <w:rPr>
          <w:rFonts w:ascii="FangSong" w:hAnsi="FangSong" w:eastAsia="FangSong" w:cs="FangSong"/>
          <w:sz w:val="32"/>
          <w:szCs w:val="32"/>
          <w:spacing w:val="-9"/>
        </w:rPr>
        <w:t>；部门项目支出预算</w:t>
      </w:r>
      <w:r>
        <w:rPr>
          <w:rFonts w:ascii="FangSong" w:hAnsi="FangSong" w:eastAsia="FangSong" w:cs="FangSong"/>
          <w:sz w:val="32"/>
          <w:szCs w:val="32"/>
          <w:spacing w:val="-6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632.74</w:t>
      </w:r>
      <w:r>
        <w:rPr>
          <w:rFonts w:ascii="Times New Roman" w:hAnsi="Times New Roman" w:eastAsia="Times New Roman" w:cs="Times New Roman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万元，</w:t>
      </w:r>
      <w:r>
        <w:rPr>
          <w:rFonts w:ascii="FangSong" w:hAnsi="FangSong" w:eastAsia="FangSong" w:cs="FangSong"/>
          <w:sz w:val="32"/>
          <w:szCs w:val="32"/>
          <w:spacing w:val="-87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占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75.27%</w:t>
      </w:r>
      <w:r>
        <w:rPr>
          <w:rFonts w:ascii="FangSong" w:hAnsi="FangSong" w:eastAsia="FangSong" w:cs="FangSong"/>
          <w:sz w:val="32"/>
          <w:szCs w:val="32"/>
          <w:spacing w:val="-4"/>
        </w:rPr>
        <w:t>。</w:t>
      </w:r>
    </w:p>
    <w:p>
      <w:pPr>
        <w:sectPr>
          <w:footerReference w:type="default" r:id="rId36"/>
          <w:pgSz w:w="11906" w:h="16838"/>
          <w:pgMar w:top="1431" w:right="1504" w:bottom="1803" w:left="1540" w:header="0" w:footer="1685" w:gutter="0"/>
        </w:sectPr>
        <w:rPr/>
      </w:pPr>
    </w:p>
    <w:p>
      <w:pPr>
        <w:spacing w:line="280" w:lineRule="auto"/>
        <w:rPr>
          <w:rFonts w:ascii="Malgun Gothic"/>
          <w:sz w:val="21"/>
        </w:rPr>
      </w:pPr>
      <w:r/>
    </w:p>
    <w:p>
      <w:pPr>
        <w:spacing w:line="280" w:lineRule="auto"/>
        <w:rPr>
          <w:rFonts w:ascii="Malgun Gothic"/>
          <w:sz w:val="21"/>
        </w:rPr>
      </w:pPr>
      <w:r/>
    </w:p>
    <w:p>
      <w:pPr>
        <w:spacing w:line="280" w:lineRule="auto"/>
        <w:rPr>
          <w:rFonts w:ascii="Malgun Gothic"/>
          <w:sz w:val="21"/>
        </w:rPr>
      </w:pPr>
      <w:r/>
    </w:p>
    <w:p>
      <w:pPr>
        <w:ind w:firstLine="642"/>
        <w:spacing w:before="104" w:line="18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6"/>
        </w:rPr>
        <w:t>九、其他重要事项的情况说明</w:t>
      </w:r>
    </w:p>
    <w:p>
      <w:pPr>
        <w:ind w:firstLine="584"/>
        <w:spacing w:before="196" w:line="193" w:lineRule="auto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algun Gothic" w:hAnsi="Malgun Gothic" w:eastAsia="Malgun Gothic" w:cs="Malgun Gothic"/>
          <w:sz w:val="32"/>
          <w:szCs w:val="32"/>
        </w:rPr>
        <w:t>（一）机</w:t>
      </w:r>
      <w:r>
        <w:rPr>
          <w:rFonts w:ascii="Microsoft JhengHei" w:hAnsi="Microsoft JhengHei" w:eastAsia="Microsoft JhengHei" w:cs="Microsoft JhengHei"/>
          <w:sz w:val="32"/>
          <w:szCs w:val="32"/>
        </w:rPr>
        <w:t>关运</w:t>
      </w:r>
      <w:r>
        <w:rPr>
          <w:rFonts w:ascii="Malgun Gothic" w:hAnsi="Malgun Gothic" w:eastAsia="Malgun Gothic" w:cs="Malgun Gothic"/>
          <w:sz w:val="32"/>
          <w:szCs w:val="32"/>
        </w:rPr>
        <w:t>行</w:t>
      </w:r>
      <w:r>
        <w:rPr>
          <w:rFonts w:ascii="Microsoft JhengHei" w:hAnsi="Microsoft JhengHei" w:eastAsia="Microsoft JhengHei" w:cs="Microsoft JhengHei"/>
          <w:sz w:val="32"/>
          <w:szCs w:val="32"/>
        </w:rPr>
        <w:t>经费</w:t>
      </w:r>
    </w:p>
    <w:p>
      <w:pPr>
        <w:ind w:left="28" w:firstLine="620"/>
        <w:spacing w:before="187" w:line="26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成都市温江区光华新城幼儿园</w:t>
      </w:r>
      <w:r>
        <w:rPr>
          <w:rFonts w:ascii="FangSong" w:hAnsi="FangSong" w:eastAsia="FangSong" w:cs="FangSong"/>
          <w:sz w:val="32"/>
          <w:szCs w:val="32"/>
          <w:spacing w:val="-59"/>
        </w:rPr>
        <w:t> </w:t>
      </w:r>
      <w:r>
        <w:rPr>
          <w:rFonts w:ascii="Times New Roman" w:hAnsi="Times New Roman" w:eastAsia="Times New Roman" w:cs="Times New Roman"/>
          <w:sz w:val="32"/>
          <w:szCs w:val="32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29"/>
        </w:rPr>
        <w:t> </w:t>
      </w:r>
      <w:r>
        <w:rPr>
          <w:rFonts w:ascii="FangSong" w:hAnsi="FangSong" w:eastAsia="FangSong" w:cs="FangSong"/>
          <w:sz w:val="32"/>
          <w:szCs w:val="32"/>
        </w:rPr>
        <w:t>年履行一般行政管理职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能、维持机关日常运转而开支的机关运行经费，合计</w:t>
      </w:r>
      <w:r>
        <w:rPr>
          <w:rFonts w:ascii="FangSong" w:hAnsi="FangSong" w:eastAsia="FangSong" w:cs="FangSong"/>
          <w:sz w:val="32"/>
          <w:szCs w:val="32"/>
          <w:spacing w:val="-2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6"/>
        </w:rPr>
        <w:t>193.75</w:t>
      </w:r>
      <w:r>
        <w:rPr>
          <w:rFonts w:ascii="Times New Roman" w:hAnsi="Times New Roman" w:eastAsia="Times New Roman" w:cs="Times New Roman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万元。</w:t>
      </w:r>
    </w:p>
    <w:p>
      <w:pPr>
        <w:ind w:firstLine="584"/>
        <w:spacing w:before="196" w:line="193" w:lineRule="auto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algun Gothic" w:hAnsi="Malgun Gothic" w:eastAsia="Malgun Gothic" w:cs="Malgun Gothic"/>
          <w:sz w:val="32"/>
          <w:szCs w:val="32"/>
        </w:rPr>
        <w:t>（二）政府采</w:t>
      </w:r>
      <w:r>
        <w:rPr>
          <w:rFonts w:ascii="Microsoft JhengHei" w:hAnsi="Microsoft JhengHei" w:eastAsia="Microsoft JhengHei" w:cs="Microsoft JhengHei"/>
          <w:sz w:val="32"/>
          <w:szCs w:val="32"/>
        </w:rPr>
        <w:t>购</w:t>
      </w:r>
      <w:r>
        <w:rPr>
          <w:rFonts w:ascii="Malgun Gothic" w:hAnsi="Malgun Gothic" w:eastAsia="Malgun Gothic" w:cs="Malgun Gothic"/>
          <w:sz w:val="32"/>
          <w:szCs w:val="32"/>
        </w:rPr>
        <w:t>情</w:t>
      </w:r>
      <w:r>
        <w:rPr>
          <w:rFonts w:ascii="Microsoft JhengHei" w:hAnsi="Microsoft JhengHei" w:eastAsia="Microsoft JhengHei" w:cs="Microsoft JhengHei"/>
          <w:sz w:val="32"/>
          <w:szCs w:val="32"/>
        </w:rPr>
        <w:t>况</w:t>
      </w:r>
    </w:p>
    <w:p>
      <w:pPr>
        <w:ind w:left="1" w:right="88" w:firstLine="627"/>
        <w:spacing w:before="188" w:line="28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18"/>
          <w:w w:val="99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76"/>
        </w:rPr>
        <w:t> </w:t>
      </w:r>
      <w:r>
        <w:rPr>
          <w:rFonts w:ascii="FangSong" w:hAnsi="FangSong" w:eastAsia="FangSong" w:cs="FangSong"/>
          <w:sz w:val="32"/>
          <w:szCs w:val="32"/>
          <w:spacing w:val="18"/>
          <w:w w:val="99"/>
        </w:rPr>
        <w:t>年成都市温江区光华新城幼儿园政府采购预算总额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  <w:w w:val="97"/>
        </w:rPr>
        <w:t>33.37</w:t>
      </w:r>
      <w:r>
        <w:rPr>
          <w:rFonts w:ascii="Times New Roman" w:hAnsi="Times New Roman" w:eastAsia="Times New Roman" w:cs="Times New Roman"/>
          <w:sz w:val="32"/>
          <w:szCs w:val="32"/>
          <w:spacing w:val="63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w w:val="97"/>
        </w:rPr>
        <w:t>万元，其中：</w:t>
      </w:r>
      <w:r>
        <w:rPr>
          <w:rFonts w:ascii="FangSong" w:hAnsi="FangSong" w:eastAsia="FangSong" w:cs="FangSong"/>
          <w:sz w:val="32"/>
          <w:szCs w:val="32"/>
          <w:spacing w:val="4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w w:val="97"/>
        </w:rPr>
        <w:t>政府采购货物预算</w:t>
      </w:r>
      <w:r>
        <w:rPr>
          <w:rFonts w:ascii="FangSong" w:hAnsi="FangSong" w:eastAsia="FangSong" w:cs="FangSong"/>
          <w:sz w:val="32"/>
          <w:szCs w:val="32"/>
          <w:spacing w:val="-4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  <w:w w:val="97"/>
        </w:rPr>
        <w:t>14.42</w:t>
      </w:r>
      <w:r>
        <w:rPr>
          <w:rFonts w:ascii="Times New Roman" w:hAnsi="Times New Roman" w:eastAsia="Times New Roman" w:cs="Times New Roman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w w:val="97"/>
        </w:rPr>
        <w:t>万元、政府采购工程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预算</w:t>
      </w:r>
      <w:r>
        <w:rPr>
          <w:rFonts w:ascii="FangSong" w:hAnsi="FangSong" w:eastAsia="FangSong" w:cs="FangSong"/>
          <w:sz w:val="32"/>
          <w:szCs w:val="32"/>
          <w:spacing w:val="-7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0</w:t>
      </w:r>
      <w:r>
        <w:rPr>
          <w:rFonts w:ascii="Times New Roman" w:hAnsi="Times New Roman" w:eastAsia="Times New Roman" w:cs="Times New Roman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万元、政府采购服务预算</w:t>
      </w:r>
      <w:r>
        <w:rPr>
          <w:rFonts w:ascii="FangSong" w:hAnsi="FangSong" w:eastAsia="FangSong" w:cs="FangSong"/>
          <w:sz w:val="32"/>
          <w:szCs w:val="32"/>
          <w:spacing w:val="-4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18.95</w:t>
      </w:r>
      <w:r>
        <w:rPr>
          <w:rFonts w:ascii="Times New Roman" w:hAnsi="Times New Roman" w:eastAsia="Times New Roman" w:cs="Times New Roman"/>
          <w:sz w:val="32"/>
          <w:szCs w:val="32"/>
          <w:spacing w:val="24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万元。</w:t>
      </w:r>
    </w:p>
    <w:p>
      <w:pPr>
        <w:ind w:firstLine="584"/>
        <w:spacing w:before="197" w:line="193" w:lineRule="auto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algun Gothic" w:hAnsi="Malgun Gothic" w:eastAsia="Malgun Gothic" w:cs="Malgun Gothic"/>
          <w:sz w:val="32"/>
          <w:szCs w:val="32"/>
          <w:spacing w:val="-1"/>
        </w:rPr>
        <w:t>（三）</w:t>
      </w:r>
      <w:r>
        <w:rPr>
          <w:rFonts w:ascii="Microsoft JhengHei" w:hAnsi="Microsoft JhengHei" w:eastAsia="Microsoft JhengHei" w:cs="Microsoft JhengHei"/>
          <w:sz w:val="32"/>
          <w:szCs w:val="32"/>
          <w:spacing w:val="-1"/>
        </w:rPr>
        <w:t>国</w:t>
      </w:r>
      <w:r>
        <w:rPr>
          <w:rFonts w:ascii="Malgun Gothic" w:hAnsi="Malgun Gothic" w:eastAsia="Malgun Gothic" w:cs="Malgun Gothic"/>
          <w:sz w:val="32"/>
          <w:szCs w:val="32"/>
          <w:spacing w:val="-1"/>
        </w:rPr>
        <w:t>有</w:t>
      </w:r>
      <w:r>
        <w:rPr>
          <w:rFonts w:ascii="Microsoft JhengHei" w:hAnsi="Microsoft JhengHei" w:eastAsia="Microsoft JhengHei" w:cs="Microsoft JhengHei"/>
          <w:sz w:val="32"/>
          <w:szCs w:val="32"/>
          <w:spacing w:val="-1"/>
        </w:rPr>
        <w:t>资产</w:t>
      </w:r>
      <w:r>
        <w:rPr>
          <w:rFonts w:ascii="Malgun Gothic" w:hAnsi="Malgun Gothic" w:eastAsia="Malgun Gothic" w:cs="Malgun Gothic"/>
          <w:sz w:val="32"/>
          <w:szCs w:val="32"/>
          <w:spacing w:val="-1"/>
        </w:rPr>
        <w:t>占有使用情</w:t>
      </w:r>
      <w:r>
        <w:rPr>
          <w:rFonts w:ascii="Microsoft JhengHei" w:hAnsi="Microsoft JhengHei" w:eastAsia="Microsoft JhengHei" w:cs="Microsoft JhengHei"/>
          <w:sz w:val="32"/>
          <w:szCs w:val="32"/>
          <w:spacing w:val="-1"/>
        </w:rPr>
        <w:t>况</w:t>
      </w:r>
    </w:p>
    <w:p>
      <w:pPr>
        <w:ind w:firstLine="629"/>
        <w:spacing w:before="186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6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42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年，成都市温江区光华新城幼儿园共有车辆</w:t>
      </w:r>
      <w:r>
        <w:rPr>
          <w:rFonts w:ascii="FangSong" w:hAnsi="FangSong" w:eastAsia="FangSong" w:cs="FangSong"/>
          <w:sz w:val="32"/>
          <w:szCs w:val="32"/>
          <w:spacing w:val="-7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6"/>
        </w:rPr>
        <w:t>0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辆，其中，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一般公务用车</w:t>
      </w:r>
      <w:r>
        <w:rPr>
          <w:rFonts w:ascii="FangSong" w:hAnsi="FangSong" w:eastAsia="FangSong" w:cs="FangSong"/>
          <w:sz w:val="32"/>
          <w:szCs w:val="32"/>
          <w:spacing w:val="-5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0</w:t>
      </w:r>
      <w:r>
        <w:rPr>
          <w:rFonts w:ascii="Times New Roman" w:hAnsi="Times New Roman" w:eastAsia="Times New Roman" w:cs="Times New Roman"/>
          <w:sz w:val="32"/>
          <w:szCs w:val="32"/>
          <w:spacing w:val="18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辆、一般执法执勤用车</w:t>
      </w:r>
      <w:r>
        <w:rPr>
          <w:rFonts w:ascii="FangSong" w:hAnsi="FangSong" w:eastAsia="FangSong" w:cs="FangSong"/>
          <w:sz w:val="32"/>
          <w:szCs w:val="32"/>
          <w:spacing w:val="-7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0</w:t>
      </w:r>
      <w:r>
        <w:rPr>
          <w:rFonts w:ascii="Times New Roman" w:hAnsi="Times New Roman" w:eastAsia="Times New Roman" w:cs="Times New Roman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辆、特种专业技术用处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0</w:t>
      </w:r>
      <w:r>
        <w:rPr>
          <w:rFonts w:ascii="Times New Roman" w:hAnsi="Times New Roman" w:eastAsia="Times New Roman" w:cs="Times New Roman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辆。单位价值</w:t>
      </w:r>
      <w:r>
        <w:rPr>
          <w:rFonts w:ascii="FangSong" w:hAnsi="FangSong" w:eastAsia="FangSong" w:cs="FangSong"/>
          <w:sz w:val="32"/>
          <w:szCs w:val="32"/>
          <w:spacing w:val="-7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200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万元以上大型设备</w:t>
      </w:r>
      <w:r>
        <w:rPr>
          <w:rFonts w:ascii="FangSong" w:hAnsi="FangSong" w:eastAsia="FangSong" w:cs="FangSong"/>
          <w:sz w:val="32"/>
          <w:szCs w:val="32"/>
          <w:spacing w:val="-7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0</w:t>
      </w:r>
      <w:r>
        <w:rPr>
          <w:rFonts w:ascii="Times New Roman" w:hAnsi="Times New Roman" w:eastAsia="Times New Roman" w:cs="Times New Roman"/>
          <w:sz w:val="32"/>
          <w:szCs w:val="32"/>
          <w:spacing w:val="49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台（套）。</w:t>
      </w:r>
    </w:p>
    <w:p>
      <w:pPr>
        <w:ind w:left="24" w:right="95" w:firstLine="604"/>
        <w:spacing w:before="2" w:line="26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年部门预算未安排购置车辆及单位价值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200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万元以上大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5"/>
        </w:rPr>
        <w:t>型设备</w:t>
      </w:r>
      <w:r>
        <w:rPr>
          <w:rFonts w:ascii="FangSong" w:hAnsi="FangSong" w:eastAsia="FangSong" w:cs="FangSong"/>
          <w:sz w:val="32"/>
          <w:szCs w:val="32"/>
          <w:spacing w:val="-5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5"/>
        </w:rPr>
        <w:t>0</w:t>
      </w:r>
      <w:r>
        <w:rPr>
          <w:rFonts w:ascii="Times New Roman" w:hAnsi="Times New Roman" w:eastAsia="Times New Roman" w:cs="Times New Roman"/>
          <w:sz w:val="32"/>
          <w:szCs w:val="32"/>
          <w:spacing w:val="4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5"/>
        </w:rPr>
        <w:t>台（套）。</w:t>
      </w:r>
    </w:p>
    <w:p>
      <w:pPr>
        <w:ind w:firstLine="584"/>
        <w:spacing w:before="194" w:line="193" w:lineRule="auto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algun Gothic" w:hAnsi="Malgun Gothic" w:eastAsia="Malgun Gothic" w:cs="Malgun Gothic"/>
          <w:sz w:val="32"/>
          <w:szCs w:val="32"/>
          <w:spacing w:val="-1"/>
        </w:rPr>
        <w:t>（四）</w:t>
      </w:r>
      <w:r>
        <w:rPr>
          <w:rFonts w:ascii="Microsoft JhengHei" w:hAnsi="Microsoft JhengHei" w:eastAsia="Microsoft JhengHei" w:cs="Microsoft JhengHei"/>
          <w:sz w:val="32"/>
          <w:szCs w:val="32"/>
          <w:spacing w:val="-1"/>
        </w:rPr>
        <w:t>绩</w:t>
      </w:r>
      <w:r>
        <w:rPr>
          <w:rFonts w:ascii="Malgun Gothic" w:hAnsi="Malgun Gothic" w:eastAsia="Malgun Gothic" w:cs="Malgun Gothic"/>
          <w:sz w:val="32"/>
          <w:szCs w:val="32"/>
          <w:spacing w:val="-1"/>
        </w:rPr>
        <w:t>效目</w:t>
      </w:r>
      <w:r>
        <w:rPr>
          <w:rFonts w:ascii="Microsoft JhengHei" w:hAnsi="Microsoft JhengHei" w:eastAsia="Microsoft JhengHei" w:cs="Microsoft JhengHei"/>
          <w:sz w:val="32"/>
          <w:szCs w:val="32"/>
          <w:spacing w:val="-1"/>
        </w:rPr>
        <w:t>标设</w:t>
      </w:r>
      <w:r>
        <w:rPr>
          <w:rFonts w:ascii="Malgun Gothic" w:hAnsi="Malgun Gothic" w:eastAsia="Malgun Gothic" w:cs="Malgun Gothic"/>
          <w:sz w:val="32"/>
          <w:szCs w:val="32"/>
          <w:spacing w:val="-1"/>
        </w:rPr>
        <w:t>置情</w:t>
      </w:r>
      <w:r>
        <w:rPr>
          <w:rFonts w:ascii="Microsoft JhengHei" w:hAnsi="Microsoft JhengHei" w:eastAsia="Microsoft JhengHei" w:cs="Microsoft JhengHei"/>
          <w:sz w:val="32"/>
          <w:szCs w:val="32"/>
          <w:spacing w:val="-1"/>
        </w:rPr>
        <w:t>况</w:t>
      </w:r>
    </w:p>
    <w:p>
      <w:pPr>
        <w:ind w:left="10" w:right="90" w:firstLine="618"/>
        <w:spacing w:before="199" w:line="29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4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39"/>
        </w:rPr>
        <w:t> </w:t>
      </w:r>
      <w:r>
        <w:rPr>
          <w:rFonts w:ascii="Malgun Gothic" w:hAnsi="Malgun Gothic" w:eastAsia="Malgun Gothic" w:cs="Malgun Gothic"/>
          <w:sz w:val="32"/>
          <w:szCs w:val="32"/>
          <w:spacing w:val="4"/>
        </w:rPr>
        <w:t>年</w:t>
      </w:r>
      <w:r>
        <w:rPr>
          <w:rFonts w:ascii="FangSong" w:hAnsi="FangSong" w:eastAsia="FangSong" w:cs="FangSong"/>
          <w:sz w:val="32"/>
          <w:szCs w:val="32"/>
          <w:spacing w:val="4"/>
        </w:rPr>
        <w:t>成都市温江区光华新城幼儿园实行绩效目标管理的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项目</w:t>
      </w:r>
      <w:r>
        <w:rPr>
          <w:rFonts w:ascii="FangSong" w:hAnsi="FangSong" w:eastAsia="FangSong" w:cs="FangSong"/>
          <w:sz w:val="32"/>
          <w:szCs w:val="32"/>
          <w:spacing w:val="-4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7</w:t>
      </w:r>
      <w:r>
        <w:rPr>
          <w:rFonts w:ascii="Times New Roman" w:hAnsi="Times New Roman" w:eastAsia="Times New Roman" w:cs="Times New Roman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个，涉及一般公共预算</w:t>
      </w:r>
      <w:r>
        <w:rPr>
          <w:rFonts w:ascii="FangSong" w:hAnsi="FangSong" w:eastAsia="FangSong" w:cs="FangSong"/>
          <w:sz w:val="32"/>
          <w:szCs w:val="32"/>
          <w:spacing w:val="-69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color w:val="FF0000"/>
          <w:spacing w:val="-10"/>
        </w:rPr>
        <w:t>632.74</w:t>
      </w:r>
      <w:r>
        <w:rPr>
          <w:rFonts w:ascii="Times New Roman" w:hAnsi="Times New Roman" w:eastAsia="Times New Roman" w:cs="Times New Roman"/>
          <w:sz w:val="32"/>
          <w:szCs w:val="32"/>
          <w:color w:val="FF0000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万元，政府性基金预算</w:t>
      </w:r>
      <w:r>
        <w:rPr>
          <w:rFonts w:ascii="FangSong" w:hAnsi="FangSong" w:eastAsia="FangSong" w:cs="FangSong"/>
          <w:sz w:val="32"/>
          <w:szCs w:val="32"/>
          <w:spacing w:val="-7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0</w:t>
      </w:r>
      <w:r>
        <w:rPr>
          <w:rFonts w:ascii="Times New Roman" w:hAnsi="Times New Roman" w:eastAsia="Times New Roman" w:cs="Times New Roman"/>
          <w:sz w:val="32"/>
          <w:szCs w:val="32"/>
          <w:spacing w:val="24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万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元。</w:t>
      </w:r>
    </w:p>
    <w:p>
      <w:pPr>
        <w:sectPr>
          <w:footerReference w:type="default" r:id="rId37"/>
          <w:pgSz w:w="11906" w:h="16838"/>
          <w:pgMar w:top="1431" w:right="1411" w:bottom="1803" w:left="1540" w:header="0" w:footer="1685" w:gutter="0"/>
        </w:sectPr>
        <w:rPr/>
      </w:pPr>
    </w:p>
    <w:p>
      <w:pPr>
        <w:spacing w:line="250" w:lineRule="auto"/>
        <w:rPr>
          <w:rFonts w:ascii="Malgun Gothic"/>
          <w:sz w:val="21"/>
        </w:rPr>
      </w:pPr>
      <w:r/>
    </w:p>
    <w:p>
      <w:pPr>
        <w:spacing w:line="250" w:lineRule="auto"/>
        <w:rPr>
          <w:rFonts w:ascii="Malgun Gothic"/>
          <w:sz w:val="21"/>
        </w:rPr>
      </w:pPr>
      <w:r/>
    </w:p>
    <w:p>
      <w:pPr>
        <w:spacing w:line="250" w:lineRule="auto"/>
        <w:rPr>
          <w:rFonts w:ascii="Malgun Gothic"/>
          <w:sz w:val="21"/>
        </w:rPr>
      </w:pPr>
      <w:r/>
    </w:p>
    <w:p>
      <w:pPr>
        <w:spacing w:line="250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ind w:firstLine="2568"/>
        <w:spacing w:before="190" w:line="180" w:lineRule="auto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algun Gothic" w:hAnsi="Malgun Gothic" w:eastAsia="Malgun Gothic" w:cs="Malgun Gothic"/>
          <w:sz w:val="44"/>
          <w:szCs w:val="44"/>
          <w:spacing w:val="-10"/>
        </w:rPr>
        <w:t>第三部分</w:t>
      </w:r>
      <w:r>
        <w:rPr>
          <w:rFonts w:ascii="Malgun Gothic" w:hAnsi="Malgun Gothic" w:eastAsia="Malgun Gothic" w:cs="Malgun Gothic"/>
          <w:sz w:val="44"/>
          <w:szCs w:val="44"/>
          <w:spacing w:val="88"/>
        </w:rPr>
        <w:t> </w:t>
      </w:r>
      <w:r>
        <w:rPr>
          <w:rFonts w:ascii="Malgun Gothic" w:hAnsi="Malgun Gothic" w:eastAsia="Malgun Gothic" w:cs="Malgun Gothic"/>
          <w:sz w:val="44"/>
          <w:szCs w:val="44"/>
          <w:spacing w:val="-10"/>
        </w:rPr>
        <w:t>名</w:t>
      </w:r>
      <w:r>
        <w:rPr>
          <w:rFonts w:ascii="Microsoft JhengHei" w:hAnsi="Microsoft JhengHei" w:eastAsia="Microsoft JhengHei" w:cs="Microsoft JhengHei"/>
          <w:sz w:val="44"/>
          <w:szCs w:val="44"/>
          <w:spacing w:val="-10"/>
        </w:rPr>
        <w:t>词</w:t>
      </w:r>
      <w:r>
        <w:rPr>
          <w:rFonts w:ascii="Malgun Gothic" w:hAnsi="Malgun Gothic" w:eastAsia="Malgun Gothic" w:cs="Malgun Gothic"/>
          <w:sz w:val="44"/>
          <w:szCs w:val="44"/>
          <w:spacing w:val="-10"/>
        </w:rPr>
        <w:t>解</w:t>
      </w:r>
      <w:r>
        <w:rPr>
          <w:rFonts w:ascii="Microsoft JhengHei" w:hAnsi="Microsoft JhengHei" w:eastAsia="Microsoft JhengHei" w:cs="Microsoft JhengHei"/>
          <w:sz w:val="44"/>
          <w:szCs w:val="44"/>
          <w:spacing w:val="-10"/>
        </w:rPr>
        <w:t>释</w:t>
      </w:r>
    </w:p>
    <w:p>
      <w:pPr>
        <w:spacing w:line="246" w:lineRule="auto"/>
        <w:rPr>
          <w:rFonts w:ascii="Malgun Gothic"/>
          <w:sz w:val="21"/>
        </w:rPr>
      </w:pPr>
      <w:r/>
    </w:p>
    <w:p>
      <w:pPr>
        <w:spacing w:line="246" w:lineRule="auto"/>
        <w:rPr>
          <w:rFonts w:ascii="Malgun Gothic"/>
          <w:sz w:val="21"/>
        </w:rPr>
      </w:pPr>
      <w:r/>
    </w:p>
    <w:p>
      <w:pPr>
        <w:spacing w:line="246" w:lineRule="auto"/>
        <w:rPr>
          <w:rFonts w:ascii="Malgun Gothic"/>
          <w:sz w:val="21"/>
        </w:rPr>
      </w:pPr>
      <w:r/>
    </w:p>
    <w:p>
      <w:pPr>
        <w:spacing w:line="246" w:lineRule="auto"/>
        <w:rPr>
          <w:rFonts w:ascii="Malgun Gothic"/>
          <w:sz w:val="21"/>
        </w:rPr>
      </w:pPr>
      <w:r/>
    </w:p>
    <w:p>
      <w:pPr>
        <w:spacing w:line="246" w:lineRule="auto"/>
        <w:rPr>
          <w:rFonts w:ascii="Malgun Gothic"/>
          <w:sz w:val="21"/>
        </w:rPr>
      </w:pPr>
      <w:r/>
    </w:p>
    <w:p>
      <w:pPr>
        <w:spacing w:line="246" w:lineRule="auto"/>
        <w:rPr>
          <w:rFonts w:ascii="Malgun Gothic"/>
          <w:sz w:val="21"/>
        </w:rPr>
      </w:pPr>
      <w:r/>
    </w:p>
    <w:p>
      <w:pPr>
        <w:spacing w:line="246" w:lineRule="auto"/>
        <w:rPr>
          <w:rFonts w:ascii="Malgun Gothic"/>
          <w:sz w:val="21"/>
        </w:rPr>
      </w:pPr>
      <w:r/>
    </w:p>
    <w:p>
      <w:pPr>
        <w:spacing w:line="246" w:lineRule="auto"/>
        <w:rPr>
          <w:rFonts w:ascii="Malgun Gothic"/>
          <w:sz w:val="21"/>
        </w:rPr>
      </w:pPr>
      <w:r/>
    </w:p>
    <w:p>
      <w:pPr>
        <w:spacing w:line="246" w:lineRule="auto"/>
        <w:rPr>
          <w:rFonts w:ascii="Malgun Gothic"/>
          <w:sz w:val="21"/>
        </w:rPr>
      </w:pPr>
      <w:r/>
    </w:p>
    <w:p>
      <w:pPr>
        <w:spacing w:line="246" w:lineRule="auto"/>
        <w:rPr>
          <w:rFonts w:ascii="Malgun Gothic"/>
          <w:sz w:val="21"/>
        </w:rPr>
      </w:pPr>
      <w:r/>
    </w:p>
    <w:p>
      <w:pPr>
        <w:spacing w:line="246" w:lineRule="auto"/>
        <w:rPr>
          <w:rFonts w:ascii="Malgun Gothic"/>
          <w:sz w:val="21"/>
        </w:rPr>
      </w:pPr>
      <w:r/>
    </w:p>
    <w:p>
      <w:pPr>
        <w:spacing w:line="247" w:lineRule="auto"/>
        <w:rPr>
          <w:rFonts w:ascii="Malgun Gothic"/>
          <w:sz w:val="21"/>
        </w:rPr>
      </w:pPr>
      <w:r/>
    </w:p>
    <w:p>
      <w:pPr>
        <w:spacing w:line="247" w:lineRule="auto"/>
        <w:rPr>
          <w:rFonts w:ascii="Malgun Gothic"/>
          <w:sz w:val="21"/>
        </w:rPr>
      </w:pPr>
      <w:r/>
    </w:p>
    <w:p>
      <w:pPr>
        <w:spacing w:line="247" w:lineRule="auto"/>
        <w:rPr>
          <w:rFonts w:ascii="Malgun Gothic"/>
          <w:sz w:val="21"/>
        </w:rPr>
      </w:pPr>
      <w:r/>
    </w:p>
    <w:p>
      <w:pPr>
        <w:spacing w:line="247" w:lineRule="auto"/>
        <w:rPr>
          <w:rFonts w:ascii="Malgun Gothic"/>
          <w:sz w:val="21"/>
        </w:rPr>
      </w:pPr>
      <w:r/>
    </w:p>
    <w:p>
      <w:pPr>
        <w:spacing w:line="247" w:lineRule="auto"/>
        <w:rPr>
          <w:rFonts w:ascii="Malgun Gothic"/>
          <w:sz w:val="21"/>
        </w:rPr>
      </w:pPr>
      <w:r/>
    </w:p>
    <w:p>
      <w:pPr>
        <w:spacing w:line="247" w:lineRule="auto"/>
        <w:rPr>
          <w:rFonts w:ascii="Malgun Gothic"/>
          <w:sz w:val="21"/>
        </w:rPr>
      </w:pPr>
      <w:r/>
    </w:p>
    <w:p>
      <w:pPr>
        <w:spacing w:line="247" w:lineRule="auto"/>
        <w:rPr>
          <w:rFonts w:ascii="Malgun Gothic"/>
          <w:sz w:val="21"/>
        </w:rPr>
      </w:pPr>
      <w:r/>
    </w:p>
    <w:p>
      <w:pPr>
        <w:ind w:firstLine="4083"/>
        <w:spacing w:before="55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3"/>
        </w:rPr>
        <w:t>38</w:t>
      </w:r>
    </w:p>
    <w:p>
      <w:pPr>
        <w:sectPr>
          <w:footerReference w:type="default" r:id="rId38"/>
          <w:pgSz w:w="11906" w:h="16838"/>
          <w:pgMar w:top="1431" w:right="1785" w:bottom="400" w:left="1785" w:header="0" w:footer="0" w:gutter="0"/>
        </w:sectPr>
        <w:rPr/>
      </w:pPr>
    </w:p>
    <w:p>
      <w:pPr>
        <w:spacing w:line="286" w:lineRule="auto"/>
        <w:rPr>
          <w:rFonts w:ascii="Malgun Gothic"/>
          <w:sz w:val="21"/>
        </w:rPr>
      </w:pPr>
      <w:r/>
    </w:p>
    <w:p>
      <w:pPr>
        <w:spacing w:line="286" w:lineRule="auto"/>
        <w:rPr>
          <w:rFonts w:ascii="Malgun Gothic"/>
          <w:sz w:val="21"/>
        </w:rPr>
      </w:pPr>
      <w:r/>
    </w:p>
    <w:p>
      <w:pPr>
        <w:spacing w:line="286" w:lineRule="auto"/>
        <w:rPr>
          <w:rFonts w:ascii="Malgun Gothic"/>
          <w:sz w:val="21"/>
        </w:rPr>
      </w:pPr>
      <w:r/>
    </w:p>
    <w:p>
      <w:pPr>
        <w:ind w:right="103" w:firstLine="650"/>
        <w:spacing w:before="104" w:line="25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  <w:w w:val="97"/>
        </w:rPr>
        <w:t>1.</w:t>
      </w:r>
      <w:r>
        <w:rPr>
          <w:rFonts w:ascii="FangSong" w:hAnsi="FangSong" w:eastAsia="FangSong" w:cs="FangSong"/>
          <w:sz w:val="32"/>
          <w:szCs w:val="32"/>
          <w:spacing w:val="-7"/>
          <w:w w:val="97"/>
        </w:rPr>
        <w:t>财政拨款收入：</w:t>
      </w:r>
      <w:r>
        <w:rPr>
          <w:rFonts w:ascii="FangSong" w:hAnsi="FangSong" w:eastAsia="FangSong" w:cs="FangSong"/>
          <w:sz w:val="32"/>
          <w:szCs w:val="32"/>
          <w:spacing w:val="134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w w:val="97"/>
        </w:rPr>
        <w:t>指单位从同级财政部门取得的财政预算资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金。</w:t>
      </w:r>
    </w:p>
    <w:p>
      <w:pPr>
        <w:ind w:left="18" w:right="103" w:firstLine="600"/>
        <w:spacing w:before="212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  <w:w w:val="97"/>
        </w:rPr>
        <w:t>2.</w:t>
      </w:r>
      <w:r>
        <w:rPr>
          <w:rFonts w:ascii="FangSong" w:hAnsi="FangSong" w:eastAsia="FangSong" w:cs="FangSong"/>
          <w:sz w:val="32"/>
          <w:szCs w:val="32"/>
          <w:spacing w:val="-7"/>
          <w:w w:val="97"/>
        </w:rPr>
        <w:t>事业收入：</w:t>
      </w:r>
      <w:r>
        <w:rPr>
          <w:rFonts w:ascii="FangSong" w:hAnsi="FangSong" w:eastAsia="FangSong" w:cs="FangSong"/>
          <w:sz w:val="32"/>
          <w:szCs w:val="32"/>
          <w:spacing w:val="165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w w:val="97"/>
        </w:rPr>
        <w:t>指事业单位开展专业业务活动及辅助活动取得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的收入。</w:t>
      </w:r>
    </w:p>
    <w:p>
      <w:pPr>
        <w:ind w:firstLine="625"/>
        <w:spacing w:line="20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  <w:w w:val="98"/>
        </w:rPr>
        <w:t>3.</w:t>
      </w:r>
      <w:r>
        <w:rPr>
          <w:rFonts w:ascii="FangSong" w:hAnsi="FangSong" w:eastAsia="FangSong" w:cs="FangSong"/>
          <w:sz w:val="32"/>
          <w:szCs w:val="32"/>
          <w:spacing w:val="-7"/>
          <w:w w:val="98"/>
        </w:rPr>
        <w:t>其他收入：</w:t>
      </w:r>
      <w:r>
        <w:rPr>
          <w:rFonts w:ascii="FangSong" w:hAnsi="FangSong" w:eastAsia="FangSong" w:cs="FangSong"/>
          <w:sz w:val="32"/>
          <w:szCs w:val="32"/>
          <w:spacing w:val="69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w w:val="98"/>
        </w:rPr>
        <w:t>指单位取得的除上述收入以外的各项收入。</w:t>
      </w:r>
    </w:p>
    <w:p>
      <w:pPr>
        <w:ind w:right="26" w:firstLine="617"/>
        <w:spacing w:before="182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  <w:w w:val="98"/>
        </w:rPr>
        <w:t>4.</w:t>
      </w:r>
      <w:r>
        <w:rPr>
          <w:rFonts w:ascii="FangSong" w:hAnsi="FangSong" w:eastAsia="FangSong" w:cs="FangSong"/>
          <w:sz w:val="32"/>
          <w:szCs w:val="32"/>
          <w:spacing w:val="-8"/>
          <w:w w:val="98"/>
        </w:rPr>
        <w:t>用事业基金弥补收支差额：</w:t>
      </w:r>
      <w:r>
        <w:rPr>
          <w:rFonts w:ascii="FangSong" w:hAnsi="FangSong" w:eastAsia="FangSong" w:cs="FangSong"/>
          <w:sz w:val="32"/>
          <w:szCs w:val="32"/>
          <w:spacing w:val="111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  <w:w w:val="98"/>
        </w:rPr>
        <w:t>指事业单位在当年的财政拨款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收入、事业收入、经营收入、其他收入不足以安排当年支出的情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况下，使用以前年度积累的事业基金（事业单位当年收支相抵后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按国家规定提取、用于弥补以后年度收支差额的基金）</w:t>
      </w:r>
      <w:r>
        <w:rPr>
          <w:rFonts w:ascii="FangSong" w:hAnsi="FangSong" w:eastAsia="FangSong" w:cs="FangSong"/>
          <w:sz w:val="32"/>
          <w:szCs w:val="32"/>
          <w:spacing w:val="41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弥补本年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度收支缺口的资金。</w:t>
      </w:r>
    </w:p>
    <w:p>
      <w:pPr>
        <w:ind w:left="8" w:right="103" w:firstLine="619"/>
        <w:spacing w:before="2" w:line="24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  <w:w w:val="98"/>
        </w:rPr>
        <w:t>5.</w:t>
      </w:r>
      <w:r>
        <w:rPr>
          <w:rFonts w:ascii="FangSong" w:hAnsi="FangSong" w:eastAsia="FangSong" w:cs="FangSong"/>
          <w:sz w:val="32"/>
          <w:szCs w:val="32"/>
          <w:spacing w:val="-7"/>
          <w:w w:val="98"/>
        </w:rPr>
        <w:t>年初结转和结余：</w:t>
      </w:r>
      <w:r>
        <w:rPr>
          <w:rFonts w:ascii="FangSong" w:hAnsi="FangSong" w:eastAsia="FangSong" w:cs="FangSong"/>
          <w:sz w:val="32"/>
          <w:szCs w:val="32"/>
          <w:spacing w:val="74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w w:val="98"/>
        </w:rPr>
        <w:t>指以前年度尚未完成、结转到本年按有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关规定继续使用的资金。</w:t>
      </w:r>
    </w:p>
    <w:p>
      <w:pPr>
        <w:ind w:left="3" w:right="103" w:firstLine="622"/>
        <w:spacing w:before="212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  <w:w w:val="98"/>
        </w:rPr>
        <w:t>6.</w:t>
      </w:r>
      <w:r>
        <w:rPr>
          <w:rFonts w:ascii="FangSong" w:hAnsi="FangSong" w:eastAsia="FangSong" w:cs="FangSong"/>
          <w:sz w:val="32"/>
          <w:szCs w:val="32"/>
          <w:spacing w:val="-7"/>
          <w:w w:val="98"/>
        </w:rPr>
        <w:t>结余分配：</w:t>
      </w:r>
      <w:r>
        <w:rPr>
          <w:rFonts w:ascii="FangSong" w:hAnsi="FangSong" w:eastAsia="FangSong" w:cs="FangSong"/>
          <w:sz w:val="32"/>
          <w:szCs w:val="32"/>
          <w:spacing w:val="75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w w:val="98"/>
        </w:rPr>
        <w:t>指事业单位按照事业单位会计制度的规定从非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财政补助结余中分配的事业基金和职工福利基金等。</w:t>
      </w:r>
    </w:p>
    <w:p>
      <w:pPr>
        <w:ind w:right="23" w:firstLine="624"/>
        <w:spacing w:before="2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6"/>
        </w:rPr>
        <w:t>7</w:t>
      </w:r>
      <w:r>
        <w:rPr>
          <w:rFonts w:ascii="FangSong" w:hAnsi="FangSong" w:eastAsia="FangSong" w:cs="FangSong"/>
          <w:sz w:val="32"/>
          <w:szCs w:val="32"/>
          <w:spacing w:val="-16"/>
        </w:rPr>
        <w:t>、年末结转和结余：</w:t>
      </w:r>
      <w:r>
        <w:rPr>
          <w:rFonts w:ascii="FangSong" w:hAnsi="FangSong" w:eastAsia="FangSong" w:cs="FangSong"/>
          <w:sz w:val="32"/>
          <w:szCs w:val="32"/>
          <w:spacing w:val="-5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指单位按有关规定结转到下年或以后年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度继续使用的资金。</w:t>
      </w:r>
    </w:p>
    <w:p>
      <w:pPr>
        <w:ind w:left="32" w:firstLine="599"/>
        <w:spacing w:before="1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  <w:w w:val="96"/>
        </w:rPr>
        <w:t>8.</w:t>
      </w:r>
      <w:r>
        <w:rPr>
          <w:rFonts w:ascii="Times New Roman" w:hAnsi="Times New Roman" w:eastAsia="Times New Roman" w:cs="Times New Roman"/>
          <w:sz w:val="32"/>
          <w:szCs w:val="32"/>
          <w:spacing w:val="35"/>
        </w:rPr>
        <w:t>  </w:t>
      </w:r>
      <w:r>
        <w:rPr>
          <w:rFonts w:ascii="FangSong" w:hAnsi="FangSong" w:eastAsia="FangSong" w:cs="FangSong"/>
          <w:sz w:val="32"/>
          <w:szCs w:val="32"/>
          <w:spacing w:val="-7"/>
          <w:w w:val="96"/>
        </w:rPr>
        <w:t>教育支出（类）</w:t>
      </w:r>
      <w:r>
        <w:rPr>
          <w:rFonts w:ascii="FangSong" w:hAnsi="FangSong" w:eastAsia="FangSong" w:cs="FangSong"/>
          <w:sz w:val="32"/>
          <w:szCs w:val="32"/>
          <w:spacing w:val="-29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w w:val="96"/>
        </w:rPr>
        <w:t>教育管理事务（款）</w:t>
      </w:r>
      <w:r>
        <w:rPr>
          <w:rFonts w:ascii="FangSong" w:hAnsi="FangSong" w:eastAsia="FangSong" w:cs="FangSong"/>
          <w:sz w:val="32"/>
          <w:szCs w:val="32"/>
          <w:spacing w:val="-23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w w:val="96"/>
        </w:rPr>
        <w:t>其他教育管理事务支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  <w:w w:val="98"/>
        </w:rPr>
        <w:t>出（项）</w:t>
      </w:r>
      <w:r>
        <w:rPr>
          <w:rFonts w:ascii="FangSong" w:hAnsi="FangSong" w:eastAsia="FangSong" w:cs="FangSong"/>
          <w:sz w:val="32"/>
          <w:szCs w:val="32"/>
          <w:spacing w:val="2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8"/>
          <w:w w:val="98"/>
        </w:rPr>
        <w:t>:</w:t>
      </w:r>
      <w:r>
        <w:rPr>
          <w:rFonts w:ascii="FangSong" w:hAnsi="FangSong" w:eastAsia="FangSong" w:cs="FangSong"/>
          <w:sz w:val="32"/>
          <w:szCs w:val="32"/>
          <w:spacing w:val="-8"/>
          <w:w w:val="98"/>
        </w:rPr>
        <w:t>反映其他用于教育管理事务方面的支出。</w:t>
      </w:r>
    </w:p>
    <w:p>
      <w:pPr>
        <w:ind w:left="31" w:right="2" w:firstLine="594"/>
        <w:spacing w:before="2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  <w:w w:val="95"/>
        </w:rPr>
        <w:t>9.</w:t>
      </w:r>
      <w:r>
        <w:rPr>
          <w:rFonts w:ascii="FangSong" w:hAnsi="FangSong" w:eastAsia="FangSong" w:cs="FangSong"/>
          <w:sz w:val="32"/>
          <w:szCs w:val="32"/>
          <w:spacing w:val="-7"/>
          <w:w w:val="95"/>
        </w:rPr>
        <w:t>教育支出（类）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w w:val="95"/>
        </w:rPr>
        <w:t>普通教育（款）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w w:val="95"/>
        </w:rPr>
        <w:t>学前教育（项）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  <w:w w:val="95"/>
        </w:rPr>
        <w:t>:</w:t>
      </w:r>
      <w:r>
        <w:rPr>
          <w:rFonts w:ascii="FangSong" w:hAnsi="FangSong" w:eastAsia="FangSong" w:cs="FangSong"/>
          <w:sz w:val="32"/>
          <w:szCs w:val="32"/>
          <w:spacing w:val="-7"/>
          <w:w w:val="95"/>
        </w:rPr>
        <w:t>反映各部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门举办的学前教育支出。。</w:t>
      </w:r>
    </w:p>
    <w:p>
      <w:pPr>
        <w:ind w:left="1" w:right="4" w:firstLine="648"/>
        <w:spacing w:before="2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  <w:w w:val="94"/>
        </w:rPr>
        <w:t>10.</w:t>
      </w:r>
      <w:r>
        <w:rPr>
          <w:rFonts w:ascii="FangSong" w:hAnsi="FangSong" w:eastAsia="FangSong" w:cs="FangSong"/>
          <w:sz w:val="32"/>
          <w:szCs w:val="32"/>
          <w:spacing w:val="-7"/>
          <w:w w:val="94"/>
        </w:rPr>
        <w:t>教育支出（类）</w:t>
      </w:r>
      <w:r>
        <w:rPr>
          <w:rFonts w:ascii="FangSong" w:hAnsi="FangSong" w:eastAsia="FangSong" w:cs="FangSong"/>
          <w:sz w:val="32"/>
          <w:szCs w:val="32"/>
          <w:spacing w:val="45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w w:val="94"/>
        </w:rPr>
        <w:t>特殊教育（款）</w:t>
      </w:r>
      <w:r>
        <w:rPr>
          <w:rFonts w:ascii="FangSong" w:hAnsi="FangSong" w:eastAsia="FangSong" w:cs="FangSong"/>
          <w:sz w:val="32"/>
          <w:szCs w:val="32"/>
          <w:spacing w:val="-18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w w:val="94"/>
        </w:rPr>
        <w:t>其他特殊教育支出（项）</w:t>
      </w:r>
      <w:r>
        <w:rPr>
          <w:rFonts w:ascii="FangSong" w:hAnsi="FangSong" w:eastAsia="FangSong" w:cs="FangSong"/>
          <w:sz w:val="32"/>
          <w:szCs w:val="32"/>
          <w:spacing w:val="-8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  <w:w w:val="94"/>
        </w:rPr>
        <w:t>:</w:t>
      </w:r>
      <w:r>
        <w:rPr>
          <w:rFonts w:ascii="Times New Roman" w:hAnsi="Times New Roman" w:eastAsia="Times New Roman" w:cs="Times New Roman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反映其他用于特效教育方面的支出。</w:t>
      </w:r>
    </w:p>
    <w:p>
      <w:pPr>
        <w:sectPr>
          <w:footerReference w:type="default" r:id="rId39"/>
          <w:pgSz w:w="11906" w:h="16838"/>
          <w:pgMar w:top="1431" w:right="1504" w:bottom="1803" w:left="1549" w:header="0" w:footer="1685" w:gutter="0"/>
        </w:sectPr>
        <w:rPr/>
      </w:pPr>
    </w:p>
    <w:p>
      <w:pPr>
        <w:spacing w:line="475" w:lineRule="auto"/>
        <w:rPr>
          <w:rFonts w:ascii="Malgun Gothic"/>
          <w:sz w:val="21"/>
        </w:rPr>
      </w:pPr>
      <w:r/>
    </w:p>
    <w:p>
      <w:pPr>
        <w:ind w:left="1" w:right="87" w:firstLine="648"/>
        <w:spacing w:before="105" w:line="25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  <w:w w:val="93"/>
        </w:rPr>
        <w:t>11.</w:t>
      </w:r>
      <w:r>
        <w:rPr>
          <w:rFonts w:ascii="FangSong" w:hAnsi="FangSong" w:eastAsia="FangSong" w:cs="FangSong"/>
          <w:sz w:val="32"/>
          <w:szCs w:val="32"/>
          <w:spacing w:val="-7"/>
          <w:w w:val="93"/>
        </w:rPr>
        <w:t>教育支出（类）</w:t>
      </w:r>
      <w:r>
        <w:rPr>
          <w:rFonts w:ascii="FangSong" w:hAnsi="FangSong" w:eastAsia="FangSong" w:cs="FangSong"/>
          <w:sz w:val="32"/>
          <w:szCs w:val="32"/>
          <w:spacing w:val="-60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w w:val="93"/>
        </w:rPr>
        <w:t>其他教育支出（款）</w:t>
      </w:r>
      <w:r>
        <w:rPr>
          <w:rFonts w:ascii="FangSong" w:hAnsi="FangSong" w:eastAsia="FangSong" w:cs="FangSong"/>
          <w:sz w:val="32"/>
          <w:szCs w:val="32"/>
          <w:spacing w:val="45"/>
        </w:rPr>
        <w:t>  </w:t>
      </w:r>
      <w:r>
        <w:rPr>
          <w:rFonts w:ascii="FangSong" w:hAnsi="FangSong" w:eastAsia="FangSong" w:cs="FangSong"/>
          <w:sz w:val="32"/>
          <w:szCs w:val="32"/>
          <w:spacing w:val="-7"/>
          <w:w w:val="93"/>
        </w:rPr>
        <w:t>其他教育支出（项）</w:t>
      </w:r>
      <w:r>
        <w:rPr>
          <w:rFonts w:ascii="Times New Roman" w:hAnsi="Times New Roman" w:eastAsia="Times New Roman" w:cs="Times New Roman"/>
          <w:sz w:val="32"/>
          <w:szCs w:val="32"/>
          <w:spacing w:val="-7"/>
          <w:w w:val="93"/>
        </w:rPr>
        <w:t>:</w:t>
      </w:r>
      <w:r>
        <w:rPr>
          <w:rFonts w:ascii="Times New Roman" w:hAnsi="Times New Roman" w:eastAsia="Times New Roman" w:cs="Times New Roman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反映其他用于教育方面的支出。</w:t>
      </w:r>
    </w:p>
    <w:p>
      <w:pPr>
        <w:ind w:left="13" w:right="90" w:firstLine="636"/>
        <w:spacing w:before="212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  <w:w w:val="96"/>
        </w:rPr>
        <w:t>12.</w:t>
      </w:r>
      <w:r>
        <w:rPr>
          <w:rFonts w:ascii="FangSong" w:hAnsi="FangSong" w:eastAsia="FangSong" w:cs="FangSong"/>
          <w:sz w:val="32"/>
          <w:szCs w:val="32"/>
          <w:spacing w:val="-7"/>
          <w:w w:val="96"/>
        </w:rPr>
        <w:t>教育支出（类）</w:t>
      </w:r>
      <w:r>
        <w:rPr>
          <w:rFonts w:ascii="FangSong" w:hAnsi="FangSong" w:eastAsia="FangSong" w:cs="FangSong"/>
          <w:sz w:val="32"/>
          <w:szCs w:val="32"/>
          <w:spacing w:val="34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w w:val="96"/>
        </w:rPr>
        <w:t>教育费附加安排的支出（款）</w:t>
      </w:r>
      <w:r>
        <w:rPr>
          <w:rFonts w:ascii="FangSong" w:hAnsi="FangSong" w:eastAsia="FangSong" w:cs="FangSong"/>
          <w:sz w:val="32"/>
          <w:szCs w:val="32"/>
          <w:spacing w:val="-23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w w:val="96"/>
        </w:rPr>
        <w:t>其他教育费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附加安排的支出（项</w:t>
      </w:r>
      <w:r>
        <w:rPr>
          <w:rFonts w:ascii="FangSong" w:hAnsi="FangSong" w:eastAsia="FangSong" w:cs="FangSong"/>
          <w:sz w:val="32"/>
          <w:szCs w:val="32"/>
          <w:spacing w:val="-108"/>
          <w:w w:val="74"/>
        </w:rPr>
        <w:t>）：</w:t>
      </w:r>
      <w:r>
        <w:rPr>
          <w:rFonts w:ascii="FangSong" w:hAnsi="FangSong" w:eastAsia="FangSong" w:cs="FangSong"/>
          <w:sz w:val="32"/>
          <w:szCs w:val="32"/>
          <w:spacing w:val="5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反映其他教育费附加安排的支出</w:t>
      </w:r>
    </w:p>
    <w:p>
      <w:pPr>
        <w:ind w:right="111" w:firstLine="650"/>
        <w:spacing w:before="2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  <w:w w:val="96"/>
        </w:rPr>
        <w:t>13.</w:t>
      </w:r>
      <w:r>
        <w:rPr>
          <w:rFonts w:ascii="FangSong" w:hAnsi="FangSong" w:eastAsia="FangSong" w:cs="FangSong"/>
          <w:sz w:val="32"/>
          <w:szCs w:val="32"/>
          <w:spacing w:val="-7"/>
          <w:w w:val="96"/>
        </w:rPr>
        <w:t>社会保障和就业（类）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w w:val="96"/>
        </w:rPr>
        <w:t>行政事业单位离退休（款）</w:t>
      </w:r>
      <w:r>
        <w:rPr>
          <w:rFonts w:ascii="FangSong" w:hAnsi="FangSong" w:eastAsia="FangSong" w:cs="FangSong"/>
          <w:sz w:val="32"/>
          <w:szCs w:val="32"/>
          <w:spacing w:val="-28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w w:val="96"/>
        </w:rPr>
        <w:t>机关事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业单位基本养老保险缴费支出（项</w:t>
      </w:r>
      <w:r>
        <w:rPr>
          <w:rFonts w:ascii="FangSong" w:hAnsi="FangSong" w:eastAsia="FangSong" w:cs="FangSong"/>
          <w:sz w:val="32"/>
          <w:szCs w:val="32"/>
          <w:spacing w:val="-102"/>
          <w:w w:val="71"/>
        </w:rPr>
        <w:t>）：</w:t>
      </w:r>
      <w:r>
        <w:rPr>
          <w:rFonts w:ascii="FangSong" w:hAnsi="FangSong" w:eastAsia="FangSong" w:cs="FangSong"/>
          <w:sz w:val="32"/>
          <w:szCs w:val="32"/>
          <w:spacing w:val="-34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反映机关事业单位实施养老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保险制度由单位实际缴纳的基本养老保险费支出。</w:t>
      </w:r>
    </w:p>
    <w:p>
      <w:pPr>
        <w:ind w:right="111" w:firstLine="650"/>
        <w:spacing w:before="3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  <w:w w:val="96"/>
        </w:rPr>
        <w:t>14.</w:t>
      </w:r>
      <w:r>
        <w:rPr>
          <w:rFonts w:ascii="FangSong" w:hAnsi="FangSong" w:eastAsia="FangSong" w:cs="FangSong"/>
          <w:sz w:val="32"/>
          <w:szCs w:val="32"/>
          <w:spacing w:val="-7"/>
          <w:w w:val="96"/>
        </w:rPr>
        <w:t>社会保障和就业（类）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w w:val="96"/>
        </w:rPr>
        <w:t>行政事业单位离退休（款）</w:t>
      </w:r>
      <w:r>
        <w:rPr>
          <w:rFonts w:ascii="FangSong" w:hAnsi="FangSong" w:eastAsia="FangSong" w:cs="FangSong"/>
          <w:sz w:val="32"/>
          <w:szCs w:val="32"/>
          <w:spacing w:val="-28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w w:val="96"/>
        </w:rPr>
        <w:t>机关事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业单位职业年金缴费支出（项</w:t>
      </w:r>
      <w:r>
        <w:rPr>
          <w:rFonts w:ascii="FangSong" w:hAnsi="FangSong" w:eastAsia="FangSong" w:cs="FangSong"/>
          <w:sz w:val="32"/>
          <w:szCs w:val="32"/>
          <w:spacing w:val="-102"/>
          <w:w w:val="71"/>
        </w:rPr>
        <w:t>）：</w:t>
      </w:r>
      <w:r>
        <w:rPr>
          <w:rFonts w:ascii="FangSong" w:hAnsi="FangSong" w:eastAsia="FangSong" w:cs="FangSong"/>
          <w:sz w:val="32"/>
          <w:szCs w:val="32"/>
          <w:spacing w:val="-34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反映机关事业单位实施养老保险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制度由单位实际缴纳的职业年金支出。</w:t>
      </w:r>
    </w:p>
    <w:p>
      <w:pPr>
        <w:ind w:left="5" w:right="83" w:firstLine="645"/>
        <w:spacing w:before="3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  <w:w w:val="96"/>
        </w:rPr>
        <w:t>15.</w:t>
      </w:r>
      <w:r>
        <w:rPr>
          <w:rFonts w:ascii="FangSong" w:hAnsi="FangSong" w:eastAsia="FangSong" w:cs="FangSong"/>
          <w:sz w:val="32"/>
          <w:szCs w:val="32"/>
          <w:spacing w:val="-7"/>
          <w:w w:val="96"/>
        </w:rPr>
        <w:t>卫生健康支出（类）</w:t>
      </w:r>
      <w:r>
        <w:rPr>
          <w:rFonts w:ascii="FangSong" w:hAnsi="FangSong" w:eastAsia="FangSong" w:cs="FangSong"/>
          <w:sz w:val="32"/>
          <w:szCs w:val="32"/>
          <w:spacing w:val="37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w w:val="96"/>
        </w:rPr>
        <w:t>行政事业单位医疗（款）</w:t>
      </w:r>
      <w:r>
        <w:rPr>
          <w:rFonts w:ascii="FangSong" w:hAnsi="FangSong" w:eastAsia="FangSong" w:cs="FangSong"/>
          <w:sz w:val="32"/>
          <w:szCs w:val="32"/>
          <w:spacing w:val="-26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w w:val="96"/>
        </w:rPr>
        <w:t>事业单位医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疗（项</w:t>
      </w:r>
      <w:r>
        <w:rPr>
          <w:rFonts w:ascii="FangSong" w:hAnsi="FangSong" w:eastAsia="FangSong" w:cs="FangSong"/>
          <w:sz w:val="32"/>
          <w:szCs w:val="32"/>
          <w:spacing w:val="-99"/>
          <w:w w:val="68"/>
        </w:rPr>
        <w:t>）：</w:t>
      </w:r>
      <w:r>
        <w:rPr>
          <w:rFonts w:ascii="FangSong" w:hAnsi="FangSong" w:eastAsia="FangSong" w:cs="FangSong"/>
          <w:sz w:val="32"/>
          <w:szCs w:val="32"/>
          <w:spacing w:val="-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指财政部门安排的事业单位基本医疗保险缴费经费，未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参加医疗保险的事业单位的公费医疗经费，按国家规定享受离休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人员待遇的医疗经费。</w:t>
      </w:r>
    </w:p>
    <w:p>
      <w:pPr>
        <w:ind w:firstLine="650"/>
        <w:spacing w:before="2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  <w:w w:val="94"/>
        </w:rPr>
        <w:t>16.</w:t>
      </w:r>
      <w:r>
        <w:rPr>
          <w:rFonts w:ascii="Times New Roman" w:hAnsi="Times New Roman" w:eastAsia="Times New Roman" w:cs="Times New Roman"/>
          <w:sz w:val="32"/>
          <w:szCs w:val="32"/>
          <w:spacing w:val="9"/>
        </w:rPr>
        <w:t>  </w:t>
      </w:r>
      <w:r>
        <w:rPr>
          <w:rFonts w:ascii="FangSong" w:hAnsi="FangSong" w:eastAsia="FangSong" w:cs="FangSong"/>
          <w:sz w:val="32"/>
          <w:szCs w:val="32"/>
          <w:spacing w:val="-7"/>
          <w:w w:val="94"/>
        </w:rPr>
        <w:t>住房保障支出（类）住房改革支出（款）住房公积金（项</w:t>
      </w:r>
      <w:r>
        <w:rPr>
          <w:rFonts w:ascii="FangSong" w:hAnsi="FangSong" w:eastAsia="FangSong" w:cs="FangSong"/>
          <w:sz w:val="32"/>
          <w:szCs w:val="32"/>
          <w:spacing w:val="-115"/>
        </w:rPr>
        <w:t>）：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指行政事业单位按人力资源和社会保障部、财政部规定的基本工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资和津贴补贴以及规定比例为职工缴纳的住房公积金。</w:t>
      </w:r>
    </w:p>
    <w:p>
      <w:pPr>
        <w:ind w:left="8" w:right="85" w:firstLine="641"/>
        <w:spacing w:before="2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  <w:w w:val="97"/>
        </w:rPr>
        <w:t>17.</w:t>
      </w:r>
      <w:r>
        <w:rPr>
          <w:rFonts w:ascii="FangSong" w:hAnsi="FangSong" w:eastAsia="FangSong" w:cs="FangSong"/>
          <w:sz w:val="32"/>
          <w:szCs w:val="32"/>
          <w:spacing w:val="-7"/>
          <w:w w:val="97"/>
        </w:rPr>
        <w:t>基本支出：</w:t>
      </w:r>
      <w:r>
        <w:rPr>
          <w:rFonts w:ascii="FangSong" w:hAnsi="FangSong" w:eastAsia="FangSong" w:cs="FangSong"/>
          <w:sz w:val="32"/>
          <w:szCs w:val="32"/>
          <w:spacing w:val="91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w w:val="97"/>
        </w:rPr>
        <w:t>指为保障机构正常运转、完成日常工作任务而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发生的人员支出和公用支出。</w:t>
      </w:r>
    </w:p>
    <w:p>
      <w:pPr>
        <w:ind w:left="8" w:right="85" w:firstLine="641"/>
        <w:spacing w:before="3" w:line="24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  <w:w w:val="98"/>
        </w:rPr>
        <w:t>18.</w:t>
      </w:r>
      <w:r>
        <w:rPr>
          <w:rFonts w:ascii="FangSong" w:hAnsi="FangSong" w:eastAsia="FangSong" w:cs="FangSong"/>
          <w:sz w:val="32"/>
          <w:szCs w:val="32"/>
          <w:spacing w:val="-8"/>
          <w:w w:val="98"/>
        </w:rPr>
        <w:t>项目支出：</w:t>
      </w:r>
      <w:r>
        <w:rPr>
          <w:rFonts w:ascii="FangSong" w:hAnsi="FangSong" w:eastAsia="FangSong" w:cs="FangSong"/>
          <w:sz w:val="32"/>
          <w:szCs w:val="32"/>
          <w:spacing w:val="36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  <w:w w:val="98"/>
        </w:rPr>
        <w:t>指在基本支出之外为完成特定行政任务和事业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发展目标所发生的支出。</w:t>
      </w:r>
    </w:p>
    <w:p>
      <w:pPr>
        <w:ind w:right="85" w:firstLine="650"/>
        <w:spacing w:before="212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8"/>
          <w:w w:val="98"/>
        </w:rPr>
        <w:t>19.</w:t>
      </w:r>
      <w:r>
        <w:rPr>
          <w:rFonts w:ascii="FangSong" w:hAnsi="FangSong" w:eastAsia="FangSong" w:cs="FangSong"/>
          <w:sz w:val="32"/>
          <w:szCs w:val="32"/>
          <w:spacing w:val="-8"/>
          <w:w w:val="98"/>
        </w:rPr>
        <w:t>经营支出：</w:t>
      </w:r>
      <w:r>
        <w:rPr>
          <w:rFonts w:ascii="FangSong" w:hAnsi="FangSong" w:eastAsia="FangSong" w:cs="FangSong"/>
          <w:sz w:val="32"/>
          <w:szCs w:val="32"/>
          <w:spacing w:val="36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  <w:w w:val="98"/>
        </w:rPr>
        <w:t>指事业单位在专业业务活动及其辅助活动之外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开展非独立核算经营活动发生的支出。</w:t>
      </w:r>
    </w:p>
    <w:p>
      <w:pPr>
        <w:sectPr>
          <w:footerReference w:type="default" r:id="rId40"/>
          <w:pgSz w:w="11906" w:h="16838"/>
          <w:pgMar w:top="1431" w:right="1416" w:bottom="1803" w:left="1549" w:header="0" w:footer="1685" w:gutter="0"/>
        </w:sectPr>
        <w:rPr/>
      </w:pPr>
    </w:p>
    <w:p>
      <w:pPr>
        <w:spacing w:line="472" w:lineRule="auto"/>
        <w:rPr>
          <w:rFonts w:ascii="Malgun Gothic"/>
          <w:sz w:val="21"/>
        </w:rPr>
      </w:pPr>
      <w:r/>
    </w:p>
    <w:p>
      <w:pPr>
        <w:ind w:firstLine="619"/>
        <w:spacing w:before="104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  <w:w w:val="94"/>
        </w:rPr>
        <w:t>20.“</w:t>
      </w:r>
      <w:r>
        <w:rPr>
          <w:rFonts w:ascii="FangSong" w:hAnsi="FangSong" w:eastAsia="FangSong" w:cs="FangSong"/>
          <w:sz w:val="32"/>
          <w:szCs w:val="32"/>
          <w:spacing w:val="-7"/>
          <w:w w:val="94"/>
        </w:rPr>
        <w:t>三公</w:t>
      </w:r>
      <w:r>
        <w:rPr>
          <w:rFonts w:ascii="Times New Roman" w:hAnsi="Times New Roman" w:eastAsia="Times New Roman" w:cs="Times New Roman"/>
          <w:sz w:val="32"/>
          <w:szCs w:val="32"/>
          <w:spacing w:val="-7"/>
          <w:w w:val="94"/>
        </w:rPr>
        <w:t>”</w:t>
      </w:r>
      <w:r>
        <w:rPr>
          <w:rFonts w:ascii="FangSong" w:hAnsi="FangSong" w:eastAsia="FangSong" w:cs="FangSong"/>
          <w:sz w:val="32"/>
          <w:szCs w:val="32"/>
          <w:spacing w:val="-7"/>
          <w:w w:val="94"/>
        </w:rPr>
        <w:t>经费：</w:t>
      </w:r>
      <w:r>
        <w:rPr>
          <w:rFonts w:ascii="FangSong" w:hAnsi="FangSong" w:eastAsia="FangSong" w:cs="FangSong"/>
          <w:sz w:val="32"/>
          <w:szCs w:val="32"/>
          <w:spacing w:val="107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w w:val="94"/>
        </w:rPr>
        <w:t>指部门用财政拨款安排的因公出国（境）</w:t>
      </w:r>
      <w:r>
        <w:rPr>
          <w:rFonts w:ascii="FangSong" w:hAnsi="FangSong" w:eastAsia="FangSong" w:cs="FangSong"/>
          <w:sz w:val="32"/>
          <w:szCs w:val="32"/>
          <w:spacing w:val="-64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w w:val="94"/>
        </w:rPr>
        <w:t>费、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公务用车购置及运行费和公务接待费。其中，因公出国（境）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费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反映单位公务出国（境）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的国际旅费、国外城市间交通费、住宿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费、伙食费、培训费、公杂费等支出；</w:t>
      </w:r>
      <w:r>
        <w:rPr>
          <w:rFonts w:ascii="FangSong" w:hAnsi="FangSong" w:eastAsia="FangSong" w:cs="FangSong"/>
          <w:sz w:val="32"/>
          <w:szCs w:val="32"/>
          <w:spacing w:val="97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公务用车购置及运行费反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映单位公务用车车辆购置支出（含车辆购置税）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及租用费、燃料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费、维修费、过路过桥费、保险费等支出；</w:t>
      </w:r>
      <w:r>
        <w:rPr>
          <w:rFonts w:ascii="FangSong" w:hAnsi="FangSong" w:eastAsia="FangSong" w:cs="FangSong"/>
          <w:sz w:val="32"/>
          <w:szCs w:val="32"/>
          <w:spacing w:val="97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公务接待费反映单位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按规定开支的各类公务接待（含外宾接待）</w:t>
      </w:r>
      <w:r>
        <w:rPr>
          <w:rFonts w:ascii="FangSong" w:hAnsi="FangSong" w:eastAsia="FangSong" w:cs="FangSong"/>
          <w:sz w:val="32"/>
          <w:szCs w:val="32"/>
          <w:spacing w:val="-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支出。</w:t>
      </w:r>
    </w:p>
    <w:p>
      <w:pPr>
        <w:ind w:right="110" w:firstLine="620"/>
        <w:spacing w:before="4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  <w:w w:val="97"/>
        </w:rPr>
        <w:t>21.</w:t>
      </w:r>
      <w:r>
        <w:rPr>
          <w:rFonts w:ascii="FangSong" w:hAnsi="FangSong" w:eastAsia="FangSong" w:cs="FangSong"/>
          <w:sz w:val="32"/>
          <w:szCs w:val="32"/>
          <w:spacing w:val="-7"/>
          <w:w w:val="97"/>
        </w:rPr>
        <w:t>机关运行经费：</w:t>
      </w:r>
      <w:r>
        <w:rPr>
          <w:rFonts w:ascii="FangSong" w:hAnsi="FangSong" w:eastAsia="FangSong" w:cs="FangSong"/>
          <w:sz w:val="32"/>
          <w:szCs w:val="32"/>
          <w:spacing w:val="93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  <w:w w:val="97"/>
        </w:rPr>
        <w:t>为保障行政单位（含参照公务员法管理的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事业单位）</w:t>
      </w:r>
      <w:r>
        <w:rPr>
          <w:rFonts w:ascii="FangSong" w:hAnsi="FangSong" w:eastAsia="FangSong" w:cs="FangSong"/>
          <w:sz w:val="32"/>
          <w:szCs w:val="32"/>
          <w:spacing w:val="4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运行用于购买货物和服务的各项资金，包括办公及印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刷费、邮电费、差旅费、会议费、福利费、</w:t>
      </w:r>
      <w:r>
        <w:rPr>
          <w:rFonts w:ascii="FangSong" w:hAnsi="FangSong" w:eastAsia="FangSong" w:cs="FangSong"/>
          <w:sz w:val="32"/>
          <w:szCs w:val="32"/>
          <w:spacing w:val="-70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日常维修费、专用材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料及一般设备购置费、办公用房水电费、办公用房取暖费、办公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用房物业管理费、公务用车运行维护费以及其他费用。</w:t>
      </w:r>
    </w:p>
    <w:p>
      <w:pPr>
        <w:sectPr>
          <w:footerReference w:type="default" r:id="rId41"/>
          <w:pgSz w:w="11906" w:h="16838"/>
          <w:pgMar w:top="1431" w:right="1420" w:bottom="1802" w:left="1548" w:header="0" w:footer="1686" w:gutter="0"/>
        </w:sectPr>
        <w:rPr/>
      </w:pPr>
    </w:p>
    <w:p>
      <w:pPr>
        <w:spacing w:line="246" w:lineRule="auto"/>
        <w:rPr>
          <w:rFonts w:ascii="Malgun Gothic"/>
          <w:sz w:val="21"/>
        </w:rPr>
      </w:pPr>
      <w:r/>
    </w:p>
    <w:p>
      <w:pPr>
        <w:spacing w:line="246" w:lineRule="auto"/>
        <w:rPr>
          <w:rFonts w:ascii="Malgun Gothic"/>
          <w:sz w:val="21"/>
        </w:rPr>
      </w:pPr>
      <w:r/>
    </w:p>
    <w:p>
      <w:pPr>
        <w:spacing w:line="247" w:lineRule="auto"/>
        <w:rPr>
          <w:rFonts w:ascii="Malgun Gothic"/>
          <w:sz w:val="21"/>
        </w:rPr>
      </w:pPr>
      <w:r/>
    </w:p>
    <w:p>
      <w:pPr>
        <w:spacing w:line="247" w:lineRule="auto"/>
        <w:rPr>
          <w:rFonts w:ascii="Malgun Gothic"/>
          <w:sz w:val="21"/>
        </w:rPr>
      </w:pPr>
      <w:r/>
    </w:p>
    <w:p>
      <w:pPr>
        <w:spacing w:line="247" w:lineRule="auto"/>
        <w:rPr>
          <w:rFonts w:ascii="Malgun Gothic"/>
          <w:sz w:val="21"/>
        </w:rPr>
      </w:pPr>
      <w:r/>
    </w:p>
    <w:p>
      <w:pPr>
        <w:spacing w:line="247" w:lineRule="auto"/>
        <w:rPr>
          <w:rFonts w:ascii="Malgun Gothic"/>
          <w:sz w:val="21"/>
        </w:rPr>
      </w:pPr>
      <w:r/>
    </w:p>
    <w:p>
      <w:pPr>
        <w:spacing w:line="247" w:lineRule="auto"/>
        <w:rPr>
          <w:rFonts w:ascii="Malgun Gothic"/>
          <w:sz w:val="21"/>
        </w:rPr>
      </w:pPr>
      <w:r/>
    </w:p>
    <w:p>
      <w:pPr>
        <w:spacing w:line="247" w:lineRule="auto"/>
        <w:rPr>
          <w:rFonts w:ascii="Malgun Gothic"/>
          <w:sz w:val="21"/>
        </w:rPr>
      </w:pPr>
      <w:r/>
    </w:p>
    <w:p>
      <w:pPr>
        <w:spacing w:line="247" w:lineRule="auto"/>
        <w:rPr>
          <w:rFonts w:ascii="Malgun Gothic"/>
          <w:sz w:val="21"/>
        </w:rPr>
      </w:pPr>
      <w:r/>
    </w:p>
    <w:p>
      <w:pPr>
        <w:spacing w:line="247" w:lineRule="auto"/>
        <w:rPr>
          <w:rFonts w:ascii="Malgun Gothic"/>
          <w:sz w:val="21"/>
        </w:rPr>
      </w:pPr>
      <w:r/>
    </w:p>
    <w:p>
      <w:pPr>
        <w:spacing w:line="247" w:lineRule="auto"/>
        <w:rPr>
          <w:rFonts w:ascii="Malgun Gothic"/>
          <w:sz w:val="21"/>
        </w:rPr>
      </w:pPr>
      <w:r/>
    </w:p>
    <w:p>
      <w:pPr>
        <w:spacing w:line="247" w:lineRule="auto"/>
        <w:rPr>
          <w:rFonts w:ascii="Malgun Gothic"/>
          <w:sz w:val="21"/>
        </w:rPr>
      </w:pPr>
      <w:r/>
    </w:p>
    <w:p>
      <w:pPr>
        <w:spacing w:line="247" w:lineRule="auto"/>
        <w:rPr>
          <w:rFonts w:ascii="Malgun Gothic"/>
          <w:sz w:val="21"/>
        </w:rPr>
      </w:pPr>
      <w:r/>
    </w:p>
    <w:p>
      <w:pPr>
        <w:spacing w:line="247" w:lineRule="auto"/>
        <w:rPr>
          <w:rFonts w:ascii="Malgun Gothic"/>
          <w:sz w:val="21"/>
        </w:rPr>
      </w:pPr>
      <w:r/>
    </w:p>
    <w:p>
      <w:pPr>
        <w:spacing w:line="247" w:lineRule="auto"/>
        <w:rPr>
          <w:rFonts w:ascii="Malgun Gothic"/>
          <w:sz w:val="21"/>
        </w:rPr>
      </w:pPr>
      <w:r/>
    </w:p>
    <w:p>
      <w:pPr>
        <w:spacing w:line="247" w:lineRule="auto"/>
        <w:rPr>
          <w:rFonts w:ascii="Malgun Gothic"/>
          <w:sz w:val="21"/>
        </w:rPr>
      </w:pPr>
      <w:r/>
    </w:p>
    <w:p>
      <w:pPr>
        <w:spacing w:line="247" w:lineRule="auto"/>
        <w:rPr>
          <w:rFonts w:ascii="Malgun Gothic"/>
          <w:sz w:val="21"/>
        </w:rPr>
      </w:pPr>
      <w:r/>
    </w:p>
    <w:p>
      <w:pPr>
        <w:ind w:firstLine="550"/>
        <w:spacing w:before="191" w:line="193" w:lineRule="auto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sz w:val="44"/>
          <w:szCs w:val="44"/>
          <w:spacing w:val="-5"/>
        </w:rPr>
        <w:t>第四部分</w:t>
      </w:r>
      <w:r>
        <w:rPr>
          <w:rFonts w:ascii="Malgun Gothic" w:hAnsi="Malgun Gothic" w:eastAsia="Malgun Gothic" w:cs="Malgun Gothic"/>
          <w:sz w:val="44"/>
          <w:szCs w:val="44"/>
          <w:spacing w:val="82"/>
        </w:rPr>
        <w:t> </w:t>
      </w:r>
      <w:r>
        <w:rPr>
          <w:rFonts w:ascii="Times New Roman" w:hAnsi="Times New Roman" w:eastAsia="Times New Roman" w:cs="Times New Roman"/>
          <w:sz w:val="44"/>
          <w:szCs w:val="44"/>
          <w:spacing w:val="-5"/>
        </w:rPr>
        <w:t>2022</w:t>
      </w:r>
      <w:r>
        <w:rPr>
          <w:rFonts w:ascii="Times New Roman" w:hAnsi="Times New Roman" w:eastAsia="Times New Roman" w:cs="Times New Roman"/>
          <w:sz w:val="44"/>
          <w:szCs w:val="44"/>
          <w:spacing w:val="32"/>
        </w:rPr>
        <w:t> </w:t>
      </w:r>
      <w:r>
        <w:rPr>
          <w:rFonts w:ascii="Malgun Gothic" w:hAnsi="Malgun Gothic" w:eastAsia="Malgun Gothic" w:cs="Malgun Gothic"/>
          <w:sz w:val="44"/>
          <w:szCs w:val="44"/>
          <w:spacing w:val="-5"/>
        </w:rPr>
        <w:t>年部</w:t>
      </w:r>
      <w:r>
        <w:rPr>
          <w:rFonts w:ascii="Microsoft JhengHei" w:hAnsi="Microsoft JhengHei" w:eastAsia="Microsoft JhengHei" w:cs="Microsoft JhengHei"/>
          <w:sz w:val="44"/>
          <w:szCs w:val="44"/>
          <w:spacing w:val="-5"/>
        </w:rPr>
        <w:t>门预</w:t>
      </w:r>
      <w:r>
        <w:rPr>
          <w:rFonts w:ascii="Malgun Gothic" w:hAnsi="Malgun Gothic" w:eastAsia="Malgun Gothic" w:cs="Malgun Gothic"/>
          <w:sz w:val="44"/>
          <w:szCs w:val="44"/>
          <w:spacing w:val="-5"/>
        </w:rPr>
        <w:t>算表（附后）</w:t>
      </w:r>
    </w:p>
    <w:p>
      <w:pPr>
        <w:sectPr>
          <w:footerReference w:type="default" r:id="rId42"/>
          <w:pgSz w:w="11906" w:h="16838"/>
          <w:pgMar w:top="1431" w:right="1785" w:bottom="1803" w:left="1785" w:header="0" w:footer="1686" w:gutter="0"/>
        </w:sectPr>
        <w:rPr/>
      </w:pPr>
    </w:p>
    <w:p>
      <w:pPr>
        <w:spacing w:line="247" w:lineRule="auto"/>
        <w:rPr>
          <w:rFonts w:ascii="Malgun Gothic"/>
          <w:sz w:val="21"/>
        </w:rPr>
      </w:pPr>
      <w:r/>
    </w:p>
    <w:p>
      <w:pPr>
        <w:spacing w:line="248" w:lineRule="auto"/>
        <w:rPr>
          <w:rFonts w:ascii="Malgun Gothic"/>
          <w:sz w:val="21"/>
        </w:rPr>
      </w:pPr>
      <w:r/>
    </w:p>
    <w:p>
      <w:pPr>
        <w:spacing w:line="248" w:lineRule="auto"/>
        <w:rPr>
          <w:rFonts w:ascii="Malgun Gothic"/>
          <w:sz w:val="21"/>
        </w:rPr>
      </w:pPr>
      <w:r/>
    </w:p>
    <w:p>
      <w:pPr>
        <w:spacing w:line="248" w:lineRule="auto"/>
        <w:rPr>
          <w:rFonts w:ascii="Malgun Gothic"/>
          <w:sz w:val="21"/>
        </w:rPr>
      </w:pPr>
      <w:r/>
    </w:p>
    <w:p>
      <w:pPr>
        <w:spacing w:line="248" w:lineRule="auto"/>
        <w:rPr>
          <w:rFonts w:ascii="Malgun Gothic"/>
          <w:sz w:val="21"/>
        </w:rPr>
      </w:pPr>
      <w:r/>
    </w:p>
    <w:p>
      <w:pPr>
        <w:spacing w:line="248" w:lineRule="auto"/>
        <w:rPr>
          <w:rFonts w:ascii="Malgun Gothic"/>
          <w:sz w:val="21"/>
        </w:rPr>
      </w:pPr>
      <w:r/>
    </w:p>
    <w:p>
      <w:pPr>
        <w:spacing w:line="248" w:lineRule="auto"/>
        <w:rPr>
          <w:rFonts w:ascii="Malgun Gothic"/>
          <w:sz w:val="21"/>
        </w:rPr>
      </w:pPr>
      <w:r/>
    </w:p>
    <w:p>
      <w:pPr>
        <w:spacing w:line="248" w:lineRule="auto"/>
        <w:rPr>
          <w:rFonts w:ascii="Malgun Gothic"/>
          <w:sz w:val="21"/>
        </w:rPr>
      </w:pPr>
      <w:r/>
    </w:p>
    <w:p>
      <w:pPr>
        <w:spacing w:line="248" w:lineRule="auto"/>
        <w:rPr>
          <w:rFonts w:ascii="Malgun Gothic"/>
          <w:sz w:val="21"/>
        </w:rPr>
      </w:pPr>
      <w:r/>
    </w:p>
    <w:p>
      <w:pPr>
        <w:spacing w:line="248" w:lineRule="auto"/>
        <w:rPr>
          <w:rFonts w:ascii="Malgun Gothic"/>
          <w:sz w:val="21"/>
        </w:rPr>
      </w:pPr>
      <w:r/>
    </w:p>
    <w:p>
      <w:pPr>
        <w:spacing w:line="248" w:lineRule="auto"/>
        <w:rPr>
          <w:rFonts w:ascii="Malgun Gothic"/>
          <w:sz w:val="21"/>
        </w:rPr>
      </w:pPr>
      <w:r/>
    </w:p>
    <w:p>
      <w:pPr>
        <w:spacing w:line="248" w:lineRule="auto"/>
        <w:rPr>
          <w:rFonts w:ascii="Malgun Gothic"/>
          <w:sz w:val="21"/>
        </w:rPr>
      </w:pPr>
      <w:r/>
    </w:p>
    <w:p>
      <w:pPr>
        <w:spacing w:line="248" w:lineRule="auto"/>
        <w:rPr>
          <w:rFonts w:ascii="Malgun Gothic"/>
          <w:sz w:val="21"/>
        </w:rPr>
      </w:pPr>
      <w:r/>
    </w:p>
    <w:p>
      <w:pPr>
        <w:spacing w:line="248" w:lineRule="auto"/>
        <w:rPr>
          <w:rFonts w:ascii="Malgun Gothic"/>
          <w:sz w:val="21"/>
        </w:rPr>
      </w:pPr>
      <w:r/>
    </w:p>
    <w:p>
      <w:pPr>
        <w:spacing w:line="248" w:lineRule="auto"/>
        <w:rPr>
          <w:rFonts w:ascii="Malgun Gothic"/>
          <w:sz w:val="21"/>
        </w:rPr>
      </w:pPr>
      <w:r/>
    </w:p>
    <w:p>
      <w:pPr>
        <w:spacing w:line="248" w:lineRule="auto"/>
        <w:rPr>
          <w:rFonts w:ascii="Malgun Gothic"/>
          <w:sz w:val="21"/>
        </w:rPr>
      </w:pPr>
      <w:r/>
    </w:p>
    <w:p>
      <w:pPr>
        <w:spacing w:line="248" w:lineRule="auto"/>
        <w:rPr>
          <w:rFonts w:ascii="Malgun Gothic"/>
          <w:sz w:val="21"/>
        </w:rPr>
      </w:pPr>
      <w:r/>
    </w:p>
    <w:p>
      <w:pPr>
        <w:ind w:left="3203" w:hanging="3204"/>
        <w:spacing w:before="191" w:line="243" w:lineRule="auto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sz w:val="44"/>
          <w:szCs w:val="44"/>
          <w:spacing w:val="-7"/>
        </w:rPr>
        <w:t>第五部分</w:t>
      </w:r>
      <w:r>
        <w:rPr>
          <w:rFonts w:ascii="Malgun Gothic" w:hAnsi="Malgun Gothic" w:eastAsia="Malgun Gothic" w:cs="Malgun Gothic"/>
          <w:sz w:val="44"/>
          <w:szCs w:val="44"/>
          <w:spacing w:val="72"/>
        </w:rPr>
        <w:t> </w:t>
      </w:r>
      <w:r>
        <w:rPr>
          <w:rFonts w:ascii="Times New Roman" w:hAnsi="Times New Roman" w:eastAsia="Times New Roman" w:cs="Times New Roman"/>
          <w:sz w:val="44"/>
          <w:szCs w:val="44"/>
          <w:spacing w:val="-7"/>
        </w:rPr>
        <w:t>2022</w:t>
      </w:r>
      <w:r>
        <w:rPr>
          <w:rFonts w:ascii="Times New Roman" w:hAnsi="Times New Roman" w:eastAsia="Times New Roman" w:cs="Times New Roman"/>
          <w:sz w:val="44"/>
          <w:szCs w:val="44"/>
          <w:spacing w:val="34"/>
        </w:rPr>
        <w:t> </w:t>
      </w:r>
      <w:r>
        <w:rPr>
          <w:rFonts w:ascii="Malgun Gothic" w:hAnsi="Malgun Gothic" w:eastAsia="Malgun Gothic" w:cs="Malgun Gothic"/>
          <w:sz w:val="44"/>
          <w:szCs w:val="44"/>
          <w:spacing w:val="-7"/>
        </w:rPr>
        <w:t>年部</w:t>
      </w:r>
      <w:r>
        <w:rPr>
          <w:rFonts w:ascii="Microsoft JhengHei" w:hAnsi="Microsoft JhengHei" w:eastAsia="Microsoft JhengHei" w:cs="Microsoft JhengHei"/>
          <w:sz w:val="44"/>
          <w:szCs w:val="44"/>
          <w:spacing w:val="-7"/>
        </w:rPr>
        <w:t>门财</w:t>
      </w:r>
      <w:r>
        <w:rPr>
          <w:rFonts w:ascii="Malgun Gothic" w:hAnsi="Malgun Gothic" w:eastAsia="Malgun Gothic" w:cs="Malgun Gothic"/>
          <w:sz w:val="44"/>
          <w:szCs w:val="44"/>
          <w:spacing w:val="-7"/>
        </w:rPr>
        <w:t>政支出</w:t>
      </w:r>
      <w:r>
        <w:rPr>
          <w:rFonts w:ascii="Microsoft JhengHei" w:hAnsi="Microsoft JhengHei" w:eastAsia="Microsoft JhengHei" w:cs="Microsoft JhengHei"/>
          <w:sz w:val="44"/>
          <w:szCs w:val="44"/>
          <w:spacing w:val="-7"/>
        </w:rPr>
        <w:t>预</w:t>
      </w:r>
      <w:r>
        <w:rPr>
          <w:rFonts w:ascii="Malgun Gothic" w:hAnsi="Malgun Gothic" w:eastAsia="Malgun Gothic" w:cs="Malgun Gothic"/>
          <w:sz w:val="44"/>
          <w:szCs w:val="44"/>
          <w:spacing w:val="-7"/>
        </w:rPr>
        <w:t>算</w:t>
      </w:r>
      <w:r>
        <w:rPr>
          <w:rFonts w:ascii="Microsoft JhengHei" w:hAnsi="Microsoft JhengHei" w:eastAsia="Microsoft JhengHei" w:cs="Microsoft JhengHei"/>
          <w:sz w:val="44"/>
          <w:szCs w:val="44"/>
          <w:spacing w:val="-7"/>
        </w:rPr>
        <w:t>绩</w:t>
      </w:r>
      <w:r>
        <w:rPr>
          <w:rFonts w:ascii="Malgun Gothic" w:hAnsi="Malgun Gothic" w:eastAsia="Malgun Gothic" w:cs="Malgun Gothic"/>
          <w:sz w:val="44"/>
          <w:szCs w:val="44"/>
          <w:spacing w:val="-7"/>
        </w:rPr>
        <w:t>效目</w:t>
      </w:r>
      <w:r>
        <w:rPr>
          <w:rFonts w:ascii="Microsoft JhengHei" w:hAnsi="Microsoft JhengHei" w:eastAsia="Microsoft JhengHei" w:cs="Microsoft JhengHei"/>
          <w:sz w:val="44"/>
          <w:szCs w:val="44"/>
          <w:spacing w:val="-7"/>
        </w:rPr>
        <w:t>标</w:t>
      </w:r>
      <w:r>
        <w:rPr>
          <w:rFonts w:ascii="Microsoft JhengHei" w:hAnsi="Microsoft JhengHei" w:eastAsia="Microsoft JhengHei" w:cs="Microsoft JhengHei"/>
          <w:sz w:val="44"/>
          <w:szCs w:val="44"/>
        </w:rPr>
        <w:t> </w:t>
      </w:r>
      <w:r>
        <w:rPr>
          <w:rFonts w:ascii="Malgun Gothic" w:hAnsi="Malgun Gothic" w:eastAsia="Malgun Gothic" w:cs="Malgun Gothic"/>
          <w:sz w:val="44"/>
          <w:szCs w:val="44"/>
          <w:spacing w:val="2"/>
        </w:rPr>
        <w:t>表（附后）</w:t>
      </w:r>
    </w:p>
    <w:p>
      <w:pPr>
        <w:sectPr>
          <w:footerReference w:type="default" r:id="rId43"/>
          <w:pgSz w:w="11906" w:h="16838"/>
          <w:pgMar w:top="1431" w:right="1638" w:bottom="1803" w:left="1683" w:header="0" w:footer="1685" w:gutter="0"/>
        </w:sectPr>
        <w:rPr/>
      </w:pPr>
    </w:p>
    <w:p>
      <w:pPr>
        <w:spacing w:line="313" w:lineRule="auto"/>
        <w:rPr>
          <w:rFonts w:ascii="Malgun Gothic"/>
          <w:sz w:val="21"/>
        </w:rPr>
      </w:pPr>
      <w:r/>
    </w:p>
    <w:p>
      <w:pPr>
        <w:spacing w:line="313" w:lineRule="auto"/>
        <w:rPr>
          <w:rFonts w:ascii="Malgun Gothic"/>
          <w:sz w:val="21"/>
        </w:rPr>
      </w:pPr>
      <w:r/>
    </w:p>
    <w:p>
      <w:pPr>
        <w:spacing w:line="314" w:lineRule="auto"/>
        <w:rPr>
          <w:rFonts w:ascii="Malgun Gothic"/>
          <w:sz w:val="21"/>
        </w:rPr>
      </w:pPr>
      <w:r/>
    </w:p>
    <w:p>
      <w:pPr>
        <w:ind w:firstLine="1730"/>
        <w:spacing w:before="206" w:line="188" w:lineRule="auto"/>
        <w:outlineLvl w:val="0"/>
        <w:rPr>
          <w:rFonts w:ascii="SimHei" w:hAnsi="SimHei" w:eastAsia="SimHei" w:cs="SimHei"/>
          <w:sz w:val="63"/>
          <w:szCs w:val="63"/>
        </w:rPr>
      </w:pPr>
      <w:r>
        <w:rPr>
          <w:rFonts w:ascii="SimHei" w:hAnsi="SimHei" w:eastAsia="SimHei" w:cs="SimHei"/>
          <w:sz w:val="63"/>
          <w:szCs w:val="63"/>
          <w14:textOutline w14:w="11506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成都市温江区光华新城幼儿园</w:t>
      </w:r>
    </w:p>
    <w:p>
      <w:pPr>
        <w:ind w:firstLine="2680"/>
        <w:spacing w:before="124" w:line="188" w:lineRule="auto"/>
        <w:rPr>
          <w:rFonts w:ascii="SimHei" w:hAnsi="SimHei" w:eastAsia="SimHei" w:cs="SimHei"/>
          <w:sz w:val="63"/>
          <w:szCs w:val="63"/>
        </w:rPr>
      </w:pPr>
      <w:r>
        <w:rPr>
          <w:rFonts w:ascii="SimHei" w:hAnsi="SimHei" w:eastAsia="SimHei" w:cs="SimHei"/>
          <w:sz w:val="63"/>
          <w:szCs w:val="63"/>
          <w14:textOutline w14:w="11506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2022年部门预算批复表</w:t>
      </w:r>
    </w:p>
    <w:p>
      <w:pPr>
        <w:spacing w:line="292" w:lineRule="auto"/>
        <w:rPr>
          <w:rFonts w:ascii="Malgun Gothic"/>
          <w:sz w:val="21"/>
        </w:rPr>
      </w:pPr>
      <w:r/>
    </w:p>
    <w:p>
      <w:pPr>
        <w:spacing w:line="292" w:lineRule="auto"/>
        <w:rPr>
          <w:rFonts w:ascii="Malgun Gothic"/>
          <w:sz w:val="21"/>
        </w:rPr>
      </w:pPr>
      <w:r/>
    </w:p>
    <w:p>
      <w:pPr>
        <w:spacing w:line="292" w:lineRule="auto"/>
        <w:rPr>
          <w:rFonts w:ascii="Malgun Gothic"/>
          <w:sz w:val="21"/>
        </w:rPr>
      </w:pPr>
      <w:r/>
    </w:p>
    <w:p>
      <w:pPr>
        <w:spacing w:line="292" w:lineRule="auto"/>
        <w:rPr>
          <w:rFonts w:ascii="Malgun Gothic"/>
          <w:sz w:val="21"/>
        </w:rPr>
      </w:pPr>
      <w:r/>
    </w:p>
    <w:p>
      <w:pPr>
        <w:ind w:firstLine="4857"/>
        <w:spacing w:before="91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09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2022年01月07</w:t>
      </w:r>
      <w:r>
        <w:rPr>
          <w:rFonts w:ascii="SimSun" w:hAnsi="SimSun" w:eastAsia="SimSun" w:cs="SimSun"/>
          <w:sz w:val="28"/>
          <w:szCs w:val="28"/>
          <w:spacing w:val="-73"/>
        </w:rPr>
        <w:t> </w:t>
      </w:r>
      <w:r>
        <w:rPr>
          <w:rFonts w:ascii="SimSun" w:hAnsi="SimSun" w:eastAsia="SimSun" w:cs="SimSun"/>
          <w:sz w:val="28"/>
          <w:szCs w:val="28"/>
          <w14:textOutline w14:w="509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日</w:t>
      </w:r>
    </w:p>
    <w:p>
      <w:pPr>
        <w:sectPr>
          <w:footerReference w:type="default" r:id="rId44"/>
          <w:pgSz w:w="16837" w:h="11905"/>
          <w:pgMar w:top="1011" w:right="2525" w:bottom="400" w:left="2525" w:header="0" w:footer="0" w:gutter="0"/>
        </w:sectPr>
        <w:rPr/>
      </w:pPr>
    </w:p>
    <w:p>
      <w:pPr>
        <w:spacing w:line="11678" w:lineRule="exact"/>
        <w:textAlignment w:val="center"/>
        <w:rPr/>
      </w:pPr>
      <w:r>
        <w:pict>
          <v:group id="_x0000_s2" style="mso-position-vertical-relative:line;mso-position-horizontal-relative:char;width:483pt;height:583.95pt;" filled="false" stroked="false" coordsize="9660,11679" coordorigin="0,0">
            <v:shape id="_x0000_s3" style="position:absolute;left:0;top:0;width:9660;height:11679;" filled="false" stroked="false" type="#_x0000_t75">
              <v:imagedata r:id="rId46"/>
            </v:shape>
            <v:shape id="_x0000_s4" style="position:absolute;left:150;top:24;width:9374;height:1148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9333" w:type="dxa"/>
                      <w:tblInd w:w="20" w:type="dxa"/>
                      <w:tblLayout w:type="fixed"/>
                    </w:tblPr>
                    <w:tblGrid>
                      <w:gridCol w:w="3196"/>
                      <w:gridCol w:w="4541"/>
                      <w:gridCol w:w="1596"/>
                    </w:tblGrid>
                    <w:tr>
                      <w:trPr>
                        <w:trHeight w:val="11444" w:hRule="atLeast"/>
                      </w:trPr>
                      <w:tc>
                        <w:tcPr>
                          <w:tcW w:w="3196" w:type="dxa"/>
                          <w:vAlign w:val="top"/>
                        </w:tcPr>
                        <w:p>
                          <w:pPr>
                            <w:spacing w:line="204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表1</w:t>
                          </w:r>
                        </w:p>
                        <w:p>
                          <w:pPr>
                            <w:ind w:firstLine="2"/>
                            <w:spacing w:before="355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  <w:t>部门：</w:t>
                          </w:r>
                        </w:p>
                        <w:p>
                          <w:pPr>
                            <w:ind w:firstLine="2007"/>
                            <w:spacing w:before="12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收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8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入</w:t>
                          </w:r>
                        </w:p>
                        <w:p>
                          <w:pPr>
                            <w:ind w:firstLine="1335"/>
                            <w:spacing w:before="161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项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5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目</w:t>
                          </w:r>
                        </w:p>
                        <w:p>
                          <w:pPr>
                            <w:ind w:firstLine="3"/>
                            <w:spacing w:before="149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一、一般公共预算拨款收入</w:t>
                          </w:r>
                        </w:p>
                        <w:p>
                          <w:pPr>
                            <w:ind w:firstLine="3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二、政府性基金预算拨款收入</w:t>
                          </w:r>
                        </w:p>
                        <w:p>
                          <w:pPr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三、国有资本经营预算拨款收入</w:t>
                          </w:r>
                        </w:p>
                        <w:p>
                          <w:pPr>
                            <w:ind w:firstLine="15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四、事业收入</w:t>
                          </w:r>
                        </w:p>
                        <w:p>
                          <w:pPr>
                            <w:ind w:left="1" w:right="1652" w:firstLine="1"/>
                            <w:spacing w:before="138" w:line="273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五、事业单位经营收入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六、其他收入</w:t>
                          </w:r>
                        </w:p>
                        <w:p>
                          <w:pPr>
                            <w:spacing w:line="245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5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5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5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5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5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5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5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5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6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6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6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6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6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6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6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6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6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6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976"/>
                            <w:spacing w:before="49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本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9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年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3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收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5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入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6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合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8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计</w:t>
                          </w:r>
                        </w:p>
                        <w:p>
                          <w:pPr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七、用事业基金弥补收支差额</w:t>
                          </w:r>
                        </w:p>
                        <w:p>
                          <w:pPr>
                            <w:ind w:firstLine="3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八、上年结转</w:t>
                          </w:r>
                        </w:p>
                        <w:p>
                          <w:pPr>
                            <w:spacing w:line="250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097"/>
                            <w:spacing w:before="50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收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2"/>
                            </w:rPr>
                            <w:t>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入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3"/>
                            </w:rPr>
                            <w:t>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总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1"/>
                            </w:rPr>
                            <w:t>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计</w:t>
                          </w:r>
                        </w:p>
                      </w:tc>
                      <w:tc>
                        <w:tcPr>
                          <w:tcW w:w="4541" w:type="dxa"/>
                          <w:vAlign w:val="top"/>
                        </w:tcPr>
                        <w:p>
                          <w:pPr>
                            <w:ind w:firstLine="792"/>
                            <w:spacing w:before="217" w:line="191" w:lineRule="auto"/>
                            <w:rPr>
                              <w:rFonts w:ascii="SimHei" w:hAnsi="SimHei" w:eastAsia="SimHei" w:cs="SimHe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22"/>
                              <w:szCs w:val="22"/>
                              <w14:textOutline w14:w="4139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4"/>
                            </w:rPr>
                            <w:t>部门收支总表</w:t>
                          </w:r>
                        </w:p>
                        <w:p>
                          <w:pPr>
                            <w:ind w:firstLine="3504"/>
                            <w:spacing w:before="356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支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1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出</w:t>
                          </w:r>
                        </w:p>
                        <w:p>
                          <w:pPr>
                            <w:ind w:firstLine="566"/>
                            <w:spacing w:before="161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预算数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  <w:t>               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项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8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目</w:t>
                          </w:r>
                        </w:p>
                        <w:p>
                          <w:pPr>
                            <w:ind w:firstLine="979"/>
                            <w:spacing w:before="149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840.64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9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一、一般公共服务支出</w:t>
                          </w:r>
                        </w:p>
                        <w:p>
                          <w:pPr>
                            <w:ind w:firstLine="1503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二、外交支出</w:t>
                          </w:r>
                        </w:p>
                        <w:p>
                          <w:pPr>
                            <w:ind w:firstLine="1501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三、国防支出</w:t>
                          </w:r>
                        </w:p>
                        <w:p>
                          <w:pPr>
                            <w:ind w:firstLine="1515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四、公共安全支出</w:t>
                          </w:r>
                        </w:p>
                        <w:p>
                          <w:pPr>
                            <w:ind w:firstLine="1503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五、教育支出</w:t>
                          </w:r>
                        </w:p>
                        <w:p>
                          <w:pPr>
                            <w:ind w:firstLine="1502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六、科学技术支出</w:t>
                          </w:r>
                        </w:p>
                        <w:p>
                          <w:pPr>
                            <w:ind w:firstLine="1500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七、文化旅游体育与传媒支出</w:t>
                          </w:r>
                        </w:p>
                        <w:p>
                          <w:pPr>
                            <w:ind w:firstLine="1503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八、社会保障和就业支出</w:t>
                          </w:r>
                        </w:p>
                        <w:p>
                          <w:pPr>
                            <w:ind w:firstLine="1504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九、社会保险基金支出</w:t>
                          </w:r>
                        </w:p>
                        <w:p>
                          <w:pPr>
                            <w:ind w:firstLine="1501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十、卫生健康支出</w:t>
                          </w:r>
                        </w:p>
                        <w:p>
                          <w:pPr>
                            <w:ind w:firstLine="1501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十一、节能环保支出</w:t>
                          </w:r>
                        </w:p>
                        <w:p>
                          <w:pPr>
                            <w:ind w:firstLine="1501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十二、城乡社区支出</w:t>
                          </w:r>
                        </w:p>
                        <w:p>
                          <w:pPr>
                            <w:ind w:firstLine="1501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十三、农林水支出</w:t>
                          </w:r>
                        </w:p>
                        <w:p>
                          <w:pPr>
                            <w:ind w:firstLine="1501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十四、交通运输支出</w:t>
                          </w:r>
                        </w:p>
                        <w:p>
                          <w:pPr>
                            <w:ind w:firstLine="1501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十五、资源勘探工业信息等支出</w:t>
                          </w:r>
                        </w:p>
                        <w:p>
                          <w:pPr>
                            <w:ind w:firstLine="1501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十六、商业服务业等支出</w:t>
                          </w:r>
                        </w:p>
                        <w:p>
                          <w:pPr>
                            <w:ind w:firstLine="1501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十七、金融支出</w:t>
                          </w:r>
                        </w:p>
                        <w:p>
                          <w:pPr>
                            <w:ind w:firstLine="1501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十八、援助其他地区支出</w:t>
                          </w:r>
                        </w:p>
                        <w:p>
                          <w:pPr>
                            <w:ind w:firstLine="1501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十九、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25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自然资源海洋气象等支出</w:t>
                          </w:r>
                        </w:p>
                        <w:p>
                          <w:pPr>
                            <w:ind w:firstLine="1503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二十、住房保障支出</w:t>
                          </w:r>
                        </w:p>
                        <w:p>
                          <w:pPr>
                            <w:ind w:firstLine="1503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二十一、粮油物资储备支出</w:t>
                          </w:r>
                        </w:p>
                        <w:p>
                          <w:pPr>
                            <w:ind w:firstLine="1503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二十二、国有资本经营预算支出</w:t>
                          </w:r>
                        </w:p>
                        <w:p>
                          <w:pPr>
                            <w:ind w:firstLine="1503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二十三、灾害防治及应急管理支出</w:t>
                          </w:r>
                        </w:p>
                        <w:p>
                          <w:pPr>
                            <w:spacing w:line="138" w:lineRule="exact"/>
                            <w:rPr/>
                          </w:pPr>
                          <w:r/>
                        </w:p>
                        <w:tbl>
                          <w:tblPr>
                            <w:tblStyle w:val="2"/>
                            <w:tblW w:w="1854" w:type="dxa"/>
                            <w:tblInd w:w="1503" w:type="dxa"/>
                            <w:tblLayout w:type="fixed"/>
                            <w:tblBorders>
                              <w:top w:val="none" w:color="000000" w:sz="2" w:space="0"/>
                              <w:left w:val="none" w:color="000000" w:sz="2" w:space="0"/>
                              <w:bottom w:val="none" w:color="000000" w:sz="2" w:space="0"/>
                              <w:right w:val="none" w:color="000000" w:sz="2" w:space="0"/>
                              <w:insideH w:val="none" w:color="000000" w:sz="2" w:space="0"/>
                              <w:insideV w:val="none" w:color="000000" w:sz="2" w:space="0"/>
                            </w:tblBorders>
                          </w:tblPr>
                          <w:tblGrid>
                            <w:gridCol w:w="571"/>
                            <w:gridCol w:w="1283"/>
                          </w:tblGrid>
                          <w:tr>
                            <w:trPr>
                              <w:trHeight w:val="1605" w:hRule="atLeast"/>
                            </w:trPr>
                            <w:tc>
                              <w:tcPr>
                                <w:tcW w:w="571" w:type="dxa"/>
                                <w:vAlign w:val="top"/>
                              </w:tcPr>
                              <w:p>
                                <w:pPr>
                                  <w:spacing w:line="204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8"/>
                                  </w:rPr>
                                  <w:t>二十四、</w:t>
                                </w:r>
                              </w:p>
                              <w:p>
                                <w:pPr>
                                  <w:spacing w:before="124" w:line="188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8"/>
                                  </w:rPr>
                                  <w:t>二十五、</w:t>
                                </w:r>
                              </w:p>
                              <w:p>
                                <w:pPr>
                                  <w:spacing w:before="137" w:line="188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8"/>
                                  </w:rPr>
                                  <w:t>二十六、</w:t>
                                </w:r>
                              </w:p>
                              <w:p>
                                <w:pPr>
                                  <w:spacing w:before="137" w:line="188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8"/>
                                  </w:rPr>
                                  <w:t>二十七、</w:t>
                                </w:r>
                              </w:p>
                              <w:p>
                                <w:pPr>
                                  <w:spacing w:before="137" w:line="188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8"/>
                                  </w:rPr>
                                  <w:t>二十八、</w:t>
                                </w:r>
                              </w:p>
                              <w:p>
                                <w:pPr>
                                  <w:spacing w:before="138" w:line="188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8"/>
                                  </w:rPr>
                                  <w:t>二十九、</w:t>
                                </w:r>
                              </w:p>
                            </w:tc>
                            <w:tc>
                              <w:tcPr>
                                <w:tcW w:w="1283" w:type="dxa"/>
                                <w:vAlign w:val="top"/>
                              </w:tcPr>
                              <w:p>
                                <w:pPr>
                                  <w:ind w:firstLine="54"/>
                                  <w:spacing w:line="204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1"/>
                                  </w:rPr>
                                  <w:t>预备费</w:t>
                                </w:r>
                              </w:p>
                              <w:p>
                                <w:pPr>
                                  <w:ind w:firstLine="54"/>
                                  <w:spacing w:before="124" w:line="188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2"/>
                                  </w:rPr>
                                  <w:t>其他支出</w:t>
                                </w:r>
                              </w:p>
                              <w:p>
                                <w:pPr>
                                  <w:ind w:firstLine="54"/>
                                  <w:spacing w:before="137" w:line="188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3"/>
                                  </w:rPr>
                                  <w:t>转移性支出</w:t>
                                </w:r>
                              </w:p>
                              <w:p>
                                <w:pPr>
                                  <w:ind w:firstLine="54"/>
                                  <w:spacing w:before="137" w:line="188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3"/>
                                  </w:rPr>
                                  <w:t>债务还本支出</w:t>
                                </w:r>
                              </w:p>
                              <w:p>
                                <w:pPr>
                                  <w:ind w:firstLine="54"/>
                                  <w:spacing w:before="137" w:line="188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3"/>
                                  </w:rPr>
                                  <w:t>债务付息支出</w:t>
                                </w:r>
                              </w:p>
                              <w:p>
                                <w:pPr>
                                  <w:ind w:firstLine="54"/>
                                  <w:spacing w:before="138" w:line="188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3"/>
                                  </w:rPr>
                                  <w:t>债务发行费用支出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ind w:firstLine="1501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三十、抗疫特别国债安排的支出</w:t>
                          </w:r>
                        </w:p>
                        <w:p>
                          <w:pPr>
                            <w:ind w:firstLine="967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840.64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5"/>
                            </w:rPr>
                            <w:t>    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本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7"/>
                              <w:w w:val="101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年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9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支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8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出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6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合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7"/>
                              <w:w w:val="101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计</w:t>
                          </w:r>
                        </w:p>
                        <w:p>
                          <w:pPr>
                            <w:ind w:firstLine="1501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三十一、事业单位结余分配</w:t>
                          </w:r>
                        </w:p>
                        <w:p>
                          <w:pPr>
                            <w:ind w:firstLine="1814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9"/>
                            </w:rPr>
                            <w:t>其中：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6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9"/>
                            </w:rPr>
                            <w:t>转入事业基金</w:t>
                          </w:r>
                        </w:p>
                        <w:p>
                          <w:pPr>
                            <w:ind w:firstLine="1501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三十二、结转下年</w:t>
                          </w:r>
                        </w:p>
                        <w:p>
                          <w:pPr>
                            <w:ind w:firstLine="967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840.64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      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支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0"/>
                            </w:rPr>
                            <w:t>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出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3"/>
                            </w:rPr>
                            <w:t>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总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1"/>
                            </w:rPr>
                            <w:t>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计</w:t>
                          </w:r>
                        </w:p>
                      </w:tc>
                      <w:tc>
                        <w:tcPr>
                          <w:tcW w:w="1596" w:type="dxa"/>
                          <w:vAlign w:val="top"/>
                        </w:tcPr>
                        <w:p>
                          <w:pPr>
                            <w:spacing w:line="312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410"/>
                            <w:spacing w:before="49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13"/>
                            </w:rPr>
                            <w:t>金额单位：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51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13"/>
                            </w:rPr>
                            <w:t>万元</w:t>
                          </w:r>
                        </w:p>
                        <w:p>
                          <w:pPr>
                            <w:spacing w:line="260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722"/>
                            <w:spacing w:before="4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2"/>
                            </w:rPr>
                            <w:t>预算数</w:t>
                          </w:r>
                        </w:p>
                        <w:p>
                          <w:pPr>
                            <w:spacing w:line="283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83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84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134"/>
                            <w:spacing w:before="49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  <w:w w:val="101"/>
                            </w:rPr>
                            <w:t>835.83</w:t>
                          </w:r>
                        </w:p>
                        <w:p>
                          <w:pPr>
                            <w:spacing w:line="446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291"/>
                            <w:spacing w:before="50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2.27</w:t>
                          </w:r>
                        </w:p>
                        <w:p>
                          <w:pPr>
                            <w:spacing w:line="254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290"/>
                            <w:spacing w:before="50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0.78</w:t>
                          </w:r>
                        </w:p>
                        <w:p>
                          <w:pPr>
                            <w:spacing w:line="255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5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5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6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6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6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6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300"/>
                            <w:spacing w:before="50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2"/>
                            </w:rPr>
                            <w:t>1.76</w:t>
                          </w:r>
                        </w:p>
                        <w:p>
                          <w:pPr>
                            <w:spacing w:line="247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7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8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8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8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8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8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8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122"/>
                            <w:spacing w:before="50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3"/>
                            </w:rPr>
                            <w:t>840.64</w:t>
                          </w:r>
                        </w:p>
                        <w:p>
                          <w:pPr>
                            <w:spacing w:line="319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319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122"/>
                            <w:spacing w:before="49" w:line="159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3"/>
                            </w:rPr>
                            <w:t>840.64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Malgun Gothic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sectPr>
          <w:footerReference w:type="default" r:id="rId45"/>
          <w:pgSz w:w="11905" w:h="16837"/>
          <w:pgMar w:top="393" w:right="1172" w:bottom="400" w:left="1072" w:header="0" w:footer="0" w:gutter="0"/>
        </w:sectPr>
        <w:rPr/>
      </w:pPr>
    </w:p>
    <w:p>
      <w:pPr>
        <w:ind w:firstLine="3554"/>
        <w:spacing w:line="163" w:lineRule="exact"/>
        <w:textAlignment w:val="center"/>
        <w:rPr/>
      </w:pP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9188196</wp:posOffset>
            </wp:positionH>
            <wp:positionV relativeFrom="page">
              <wp:posOffset>251333</wp:posOffset>
            </wp:positionV>
            <wp:extent cx="690371" cy="63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0371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9188069</wp:posOffset>
            </wp:positionH>
            <wp:positionV relativeFrom="page">
              <wp:posOffset>251459</wp:posOffset>
            </wp:positionV>
            <wp:extent cx="6350" cy="103632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9812908</wp:posOffset>
            </wp:positionH>
            <wp:positionV relativeFrom="page">
              <wp:posOffset>251459</wp:posOffset>
            </wp:positionV>
            <wp:extent cx="6350" cy="355092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55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5" style="position:absolute;margin-left:724.54pt;margin-top:57.6862pt;mso-position-vertical-relative:page;mso-position-horizontal-relative:page;width:48.1pt;height:7.75pt;z-index:251664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93" w:lineRule="auto"/>
                    <w:rPr>
                      <w:rFonts w:ascii="SimSun" w:hAnsi="SimSun" w:eastAsia="SimSun" w:cs="SimSun"/>
                      <w:sz w:val="11"/>
                      <w:szCs w:val="11"/>
                    </w:rPr>
                  </w:pPr>
                  <w:r>
                    <w:rPr>
                      <w:rFonts w:ascii="SimSun" w:hAnsi="SimSun" w:eastAsia="SimSun" w:cs="SimSun"/>
                      <w:sz w:val="11"/>
                      <w:szCs w:val="11"/>
                      <w14:textOutline w14:w="2087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5"/>
                    </w:rPr>
                    <w:t>用事业基金弥补收</w:t>
                  </w:r>
                </w:p>
              </w:txbxContent>
            </v:textbox>
          </v:shape>
        </w:pict>
      </w:r>
      <w:r>
        <w:pict>
          <v:shape id="_x0000_s6" style="position:absolute;margin-left:739.051pt;margin-top:64.7582pt;mso-position-vertical-relative:page;mso-position-horizontal-relative:page;width:19.1pt;height:7.75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93" w:lineRule="auto"/>
                    <w:rPr>
                      <w:rFonts w:ascii="SimSun" w:hAnsi="SimSun" w:eastAsia="SimSun" w:cs="SimSun"/>
                      <w:sz w:val="11"/>
                      <w:szCs w:val="11"/>
                    </w:rPr>
                  </w:pPr>
                  <w:r>
                    <w:rPr>
                      <w:rFonts w:ascii="SimSun" w:hAnsi="SimSun" w:eastAsia="SimSun" w:cs="SimSun"/>
                      <w:sz w:val="11"/>
                      <w:szCs w:val="11"/>
                      <w14:textOutline w14:w="2087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  <w:spacing w:val="3"/>
                    </w:rPr>
                    <w:t>支差额</w:t>
                  </w:r>
                </w:p>
              </w:txbxContent>
            </v:textbox>
          </v:shape>
        </w:pict>
      </w:r>
      <w:r>
        <w:pict>
          <v:shape id="_x0000_s7" style="position:absolute;margin-left:57.8pt;margin-top:46.64pt;mso-position-vertical-relative:page;mso-position-horizontal-relative:page;width:716.4pt;height:36.7pt;z-index:251658240;" o:allowincell="f" fillcolor="#EFF2F7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82" w:lineRule="exact"/>
                    <w:rPr/>
                  </w:pPr>
                  <w:r/>
                </w:p>
                <w:tbl>
                  <w:tblPr>
                    <w:tblStyle w:val="2"/>
                    <w:tblW w:w="13979" w:type="dxa"/>
                    <w:tblInd w:w="296" w:type="dxa"/>
                    <w:tblLayout w:type="fixed"/>
                  </w:tblPr>
                  <w:tblGrid>
                    <w:gridCol w:w="5040"/>
                    <w:gridCol w:w="3183"/>
                    <w:gridCol w:w="5756"/>
                  </w:tblGrid>
                  <w:tr>
                    <w:trPr>
                      <w:trHeight w:val="460" w:hRule="atLeast"/>
                    </w:trPr>
                    <w:tc>
                      <w:tcPr>
                        <w:tcW w:w="5040" w:type="dxa"/>
                        <w:vAlign w:val="top"/>
                      </w:tcPr>
                      <w:p>
                        <w:pPr>
                          <w:ind w:firstLine="1227"/>
                          <w:spacing w:line="204" w:lineRule="auto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-1"/>
                          </w:rPr>
                          <w:t>项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10"/>
                          </w:rPr>
                          <w:t>    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-1"/>
                          </w:rPr>
                          <w:t>目</w:t>
                        </w:r>
                      </w:p>
                      <w:p>
                        <w:pPr>
                          <w:ind w:firstLine="3566"/>
                          <w:spacing w:before="108" w:line="193" w:lineRule="auto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3"/>
                          </w:rPr>
                          <w:t>合计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3"/>
                            <w:w w:val="101"/>
                          </w:rPr>
                          <w:t>           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3"/>
                          </w:rPr>
                          <w:t>上年结转</w:t>
                        </w:r>
                      </w:p>
                      <w:p>
                        <w:pPr>
                          <w:spacing w:line="192" w:lineRule="auto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4"/>
                          </w:rPr>
                          <w:t>单位代码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3"/>
                          </w:rPr>
                          <w:t>                  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4"/>
                          </w:rPr>
                          <w:t>单位名称（科目）</w:t>
                        </w:r>
                      </w:p>
                    </w:tc>
                    <w:tc>
                      <w:tcPr>
                        <w:tcW w:w="3183" w:type="dxa"/>
                        <w:vAlign w:val="top"/>
                      </w:tcPr>
                      <w:p>
                        <w:pPr>
                          <w:ind w:firstLine="147"/>
                          <w:spacing w:before="157" w:line="193" w:lineRule="auto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4"/>
                          </w:rPr>
                          <w:t>一般公共预算拨款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24"/>
                          </w:rPr>
                          <w:t> 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4"/>
                          </w:rPr>
                          <w:t>政府性基金预算拨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18"/>
                          </w:rPr>
                          <w:t> 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4"/>
                          </w:rPr>
                          <w:t>国有资本经营预算</w:t>
                        </w:r>
                      </w:p>
                      <w:p>
                        <w:pPr>
                          <w:ind w:firstLine="497"/>
                          <w:spacing w:before="26" w:line="193" w:lineRule="auto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3"/>
                          </w:rPr>
                          <w:t>收入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3"/>
                            <w:w w:val="101"/>
                          </w:rPr>
                          <w:t>            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3"/>
                          </w:rPr>
                          <w:t>款收入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3"/>
                            <w:w w:val="101"/>
                          </w:rPr>
                          <w:t>          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3"/>
                          </w:rPr>
                          <w:t>拨款收入</w:t>
                        </w:r>
                      </w:p>
                    </w:tc>
                    <w:tc>
                      <w:tcPr>
                        <w:tcW w:w="5756" w:type="dxa"/>
                        <w:vAlign w:val="top"/>
                      </w:tcPr>
                      <w:p>
                        <w:pPr>
                          <w:ind w:firstLine="147"/>
                          <w:spacing w:before="230" w:line="193" w:lineRule="auto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4"/>
                          </w:rPr>
                          <w:t>事业收入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7"/>
                            <w:w w:val="101"/>
                          </w:rPr>
                          <w:t>     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4"/>
                          </w:rPr>
                          <w:t>事业单位经营收入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4"/>
                          </w:rPr>
                          <w:t>     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4"/>
                          </w:rPr>
                          <w:t>其他收入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3"/>
                            <w:w w:val="101"/>
                          </w:rPr>
                          <w:t>       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4"/>
                          </w:rPr>
                          <w:t>上级补助收入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7"/>
                          </w:rPr>
                          <w:t>   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4"/>
                          </w:rPr>
                          <w:t>附属单位上缴收入</w:t>
                        </w:r>
                      </w:p>
                    </w:tc>
                  </w:tr>
                </w:tbl>
                <w:p>
                  <w:pPr>
                    <w:rPr>
                      <w:rFonts w:ascii="Malgun Gothic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" style="position:absolute;margin-left:57.8pt;margin-top:91.88pt;mso-position-vertical-relative:page;mso-position-horizontal-relative:page;width:175.2pt;height:23.5pt;z-index:251661312;" o:allowincell="f" fillcolor="#FFFFFF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46"/>
                    <w:spacing w:before="286" w:line="193" w:lineRule="auto"/>
                    <w:rPr>
                      <w:rFonts w:ascii="SimSun" w:hAnsi="SimSun" w:eastAsia="SimSun" w:cs="SimSun"/>
                      <w:sz w:val="11"/>
                      <w:szCs w:val="11"/>
                    </w:rPr>
                  </w:pPr>
                  <w:r>
                    <w:rPr>
                      <w:rFonts w:ascii="SimSun" w:hAnsi="SimSun" w:eastAsia="SimSun" w:cs="SimSun"/>
                      <w:sz w:val="11"/>
                      <w:szCs w:val="11"/>
                      <w:spacing w:val="3"/>
                    </w:rPr>
                    <w:t>605646</w:t>
                  </w:r>
                  <w:r>
                    <w:rPr>
                      <w:rFonts w:ascii="SimSun" w:hAnsi="SimSun" w:eastAsia="SimSun" w:cs="SimSun"/>
                      <w:sz w:val="11"/>
                      <w:szCs w:val="11"/>
                      <w:spacing w:val="1"/>
                    </w:rPr>
                    <w:t>            </w:t>
                  </w:r>
                  <w:r>
                    <w:rPr>
                      <w:rFonts w:ascii="SimSun" w:hAnsi="SimSun" w:eastAsia="SimSun" w:cs="SimSun"/>
                      <w:sz w:val="11"/>
                      <w:szCs w:val="11"/>
                      <w:spacing w:val="3"/>
                    </w:rPr>
                    <w:t>成都市温江区光华新城幼儿园</w:t>
                  </w:r>
                </w:p>
              </w:txbxContent>
            </v:textbox>
          </v:shape>
        </w:pict>
      </w:r>
      <w:r>
        <w:pict>
          <v:shape id="_x0000_s9" style="position:absolute;margin-left:280.04pt;margin-top:102.56pt;mso-position-vertical-relative:page;mso-position-horizontal-relative:page;width:494.15pt;height:14.15pt;z-index:251660288;" o:allowincell="f" fillcolor="#FFFFFF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1630"/>
                    <w:spacing w:before="91" w:line="180" w:lineRule="auto"/>
                    <w:rPr>
                      <w:rFonts w:ascii="SimSun" w:hAnsi="SimSun" w:eastAsia="SimSun" w:cs="SimSun"/>
                      <w:sz w:val="11"/>
                      <w:szCs w:val="11"/>
                    </w:rPr>
                  </w:pPr>
                  <w:r>
                    <w:rPr>
                      <w:rFonts w:ascii="SimSun" w:hAnsi="SimSun" w:eastAsia="SimSun" w:cs="SimSun"/>
                      <w:sz w:val="11"/>
                      <w:szCs w:val="11"/>
                      <w:spacing w:val="1"/>
                      <w:w w:val="101"/>
                    </w:rPr>
                    <w:t>840.64</w:t>
                  </w:r>
                </w:p>
              </w:txbxContent>
            </v:textbox>
          </v:shape>
        </w:pict>
      </w:r>
      <w:r>
        <w:pict>
          <v:shape id="_x0000_s10" style="position:absolute;margin-left:57.8pt;margin-top:83.8422pt;mso-position-vertical-relative:page;mso-position-horizontal-relative:page;width:716.4pt;height:31.55pt;z-index:25165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4287" w:type="dxa"/>
                    <w:tblInd w:w="20" w:type="dxa"/>
                    <w:tblLayout w:type="fixed"/>
                  </w:tblPr>
                  <w:tblGrid>
                    <w:gridCol w:w="3770"/>
                    <w:gridCol w:w="666"/>
                    <w:gridCol w:w="9851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770" w:type="dxa"/>
                        <w:vAlign w:val="top"/>
                      </w:tcPr>
                      <w:p>
                        <w:pPr>
                          <w:ind w:firstLine="2006"/>
                          <w:spacing w:line="204" w:lineRule="auto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合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5"/>
                            <w:w w:val="101"/>
                          </w:rPr>
                          <w:t>    </w:t>
                        </w: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计</w:t>
                        </w:r>
                      </w:p>
                    </w:tc>
                    <w:tc>
                      <w:tcPr>
                        <w:tcW w:w="666" w:type="dxa"/>
                        <w:vAlign w:val="top"/>
                      </w:tcPr>
                      <w:p>
                        <w:pPr>
                          <w:ind w:firstLine="307"/>
                          <w:spacing w:before="18" w:line="180" w:lineRule="auto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2"/>
                            <w:w w:val="101"/>
                          </w:rPr>
                          <w:t>840.64</w:t>
                        </w:r>
                      </w:p>
                      <w:p>
                        <w:pPr>
                          <w:ind w:firstLine="316"/>
                          <w:spacing w:before="106" w:line="180" w:lineRule="auto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1"/>
                            <w:w w:val="101"/>
                          </w:rPr>
                          <w:t>840.64</w:t>
                        </w:r>
                      </w:p>
                      <w:p>
                        <w:pPr>
                          <w:ind w:firstLine="316"/>
                          <w:spacing w:before="106" w:line="180" w:lineRule="auto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1"/>
                            <w:w w:val="101"/>
                          </w:rPr>
                          <w:t>840.64</w:t>
                        </w:r>
                      </w:p>
                    </w:tc>
                    <w:tc>
                      <w:tcPr>
                        <w:tcW w:w="9851" w:type="dxa"/>
                        <w:vAlign w:val="top"/>
                      </w:tcPr>
                      <w:p>
                        <w:pPr>
                          <w:ind w:firstLine="1609"/>
                          <w:spacing w:before="18" w:line="180" w:lineRule="auto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14:textOutline w14:w="2087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  <w:spacing w:val="2"/>
                            <w:w w:val="101"/>
                          </w:rPr>
                          <w:t>840.64</w:t>
                        </w:r>
                      </w:p>
                      <w:p>
                        <w:pPr>
                          <w:ind w:firstLine="1619"/>
                          <w:spacing w:before="106" w:line="180" w:lineRule="auto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1"/>
                            <w:w w:val="101"/>
                          </w:rPr>
                          <w:t>840.64</w:t>
                        </w:r>
                      </w:p>
                    </w:tc>
                  </w:tr>
                </w:tbl>
                <w:p>
                  <w:pPr>
                    <w:rPr>
                      <w:rFonts w:ascii="Malgun Gothic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682752</wp:posOffset>
            </wp:positionH>
            <wp:positionV relativeFrom="page">
              <wp:posOffset>251459</wp:posOffset>
            </wp:positionV>
            <wp:extent cx="65531" cy="1258823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531" cy="1258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682752</wp:posOffset>
            </wp:positionH>
            <wp:positionV relativeFrom="page">
              <wp:posOffset>484631</wp:posOffset>
            </wp:positionV>
            <wp:extent cx="9195816" cy="1025652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95816" cy="1025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1880616" cy="103632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80616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752"/>
        <w:spacing w:before="29" w:line="180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14:textOutline w14:w="30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部门收入总表</w:t>
      </w:r>
    </w:p>
    <w:p>
      <w:pPr>
        <w:ind w:firstLine="128"/>
        <w:spacing w:before="54" w:line="193" w:lineRule="auto"/>
        <w:rPr>
          <w:rFonts w:ascii="SimSun" w:hAnsi="SimSun" w:eastAsia="SimSun" w:cs="SimSun"/>
          <w:sz w:val="11"/>
          <w:szCs w:val="11"/>
        </w:rPr>
      </w:pPr>
      <w:r>
        <w:rPr>
          <w:rFonts w:ascii="SimSun" w:hAnsi="SimSun" w:eastAsia="SimSun" w:cs="SimSun"/>
          <w:sz w:val="11"/>
          <w:szCs w:val="11"/>
          <w:spacing w:val="-10"/>
          <w:w w:val="96"/>
        </w:rPr>
        <w:t>部门：</w:t>
      </w:r>
      <w:r>
        <w:rPr>
          <w:rFonts w:ascii="SimSun" w:hAnsi="SimSun" w:eastAsia="SimSun" w:cs="SimSun"/>
          <w:sz w:val="11"/>
          <w:szCs w:val="11"/>
        </w:rPr>
        <w:t>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imSun" w:hAnsi="SimSun" w:eastAsia="SimSun" w:cs="SimSun"/>
          <w:sz w:val="11"/>
          <w:szCs w:val="11"/>
          <w:spacing w:val="-10"/>
          <w:w w:val="96"/>
        </w:rPr>
        <w:t>金额单位：</w:t>
      </w:r>
      <w:r>
        <w:rPr>
          <w:rFonts w:ascii="SimSun" w:hAnsi="SimSun" w:eastAsia="SimSun" w:cs="SimSun"/>
          <w:sz w:val="11"/>
          <w:szCs w:val="11"/>
          <w:spacing w:val="69"/>
        </w:rPr>
        <w:t> </w:t>
      </w:r>
      <w:r>
        <w:rPr>
          <w:rFonts w:ascii="SimSun" w:hAnsi="SimSun" w:eastAsia="SimSun" w:cs="SimSun"/>
          <w:sz w:val="11"/>
          <w:szCs w:val="11"/>
          <w:spacing w:val="-10"/>
          <w:w w:val="96"/>
        </w:rPr>
        <w:t>万元</w:t>
      </w:r>
    </w:p>
    <w:p>
      <w:pPr>
        <w:sectPr>
          <w:footerReference w:type="default" r:id="rId47"/>
          <w:pgSz w:w="16837" w:h="11905"/>
          <w:pgMar w:top="395" w:right="1280" w:bottom="400" w:left="1075" w:header="0" w:footer="0" w:gutter="0"/>
        </w:sectPr>
        <w:rPr/>
      </w:pPr>
    </w:p>
    <w:p>
      <w:pPr>
        <w:spacing w:line="5004" w:lineRule="exact"/>
        <w:textAlignment w:val="center"/>
        <w:rPr/>
      </w:pPr>
      <w:r>
        <w:pict>
          <v:group id="_x0000_s11" style="mso-position-vertical-relative:line;mso-position-horizontal-relative:char;width:726pt;height:250.25pt;" filled="false" stroked="false" coordsize="14520,5005" coordorigin="0,0">
            <v:shape id="_x0000_s12" style="position:absolute;left:0;top:0;width:14520;height:5005;" filled="false" stroked="false" type="#_x0000_t75">
              <v:imagedata r:id="rId55"/>
            </v:shape>
            <v:shape id="_x0000_s13" style="position:absolute;left:161;top:27;width:13985;height:479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13945" w:type="dxa"/>
                      <w:tblInd w:w="20" w:type="dxa"/>
                      <w:tblLayout w:type="fixed"/>
                    </w:tblPr>
                    <w:tblGrid>
                      <w:gridCol w:w="419"/>
                      <w:gridCol w:w="1057"/>
                      <w:gridCol w:w="12469"/>
                    </w:tblGrid>
                    <w:tr>
                      <w:trPr>
                        <w:trHeight w:val="4756" w:hRule="atLeast"/>
                      </w:trPr>
                      <w:tc>
                        <w:tcPr>
                          <w:tcW w:w="419" w:type="dxa"/>
                          <w:vAlign w:val="top"/>
                        </w:tcPr>
                        <w:p>
                          <w:pPr>
                            <w:spacing w:line="204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1"/>
                            </w:rPr>
                            <w:t>表1-2</w:t>
                          </w:r>
                        </w:p>
                        <w:p>
                          <w:pPr>
                            <w:ind w:firstLine="2"/>
                            <w:spacing w:before="372" w:line="20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12"/>
                            </w:rPr>
                            <w:t>部门：</w:t>
                          </w:r>
                        </w:p>
                        <w:p>
                          <w:pPr>
                            <w:spacing w:line="246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6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54"/>
                            <w:spacing w:before="52" w:line="188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14:textOutline w14:w="299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类</w:t>
                          </w:r>
                        </w:p>
                        <w:p>
                          <w:pPr>
                            <w:spacing w:line="347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347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2"/>
                            <w:spacing w:before="53" w:line="180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-2"/>
                            </w:rPr>
                            <w:t>205</w:t>
                          </w:r>
                        </w:p>
                        <w:p>
                          <w:pPr>
                            <w:ind w:firstLine="2"/>
                            <w:spacing w:before="151" w:line="180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-2"/>
                            </w:rPr>
                            <w:t>205</w:t>
                          </w:r>
                        </w:p>
                        <w:p>
                          <w:pPr>
                            <w:ind w:firstLine="2"/>
                            <w:spacing w:before="152" w:line="180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-2"/>
                            </w:rPr>
                            <w:t>205</w:t>
                          </w:r>
                        </w:p>
                        <w:p>
                          <w:pPr>
                            <w:ind w:firstLine="2"/>
                            <w:spacing w:before="150" w:line="180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-2"/>
                            </w:rPr>
                            <w:t>208</w:t>
                          </w:r>
                        </w:p>
                        <w:p>
                          <w:pPr>
                            <w:ind w:firstLine="2"/>
                            <w:spacing w:before="152" w:line="180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-2"/>
                            </w:rPr>
                            <w:t>208</w:t>
                          </w:r>
                        </w:p>
                        <w:p>
                          <w:pPr>
                            <w:ind w:firstLine="2"/>
                            <w:spacing w:before="151" w:line="180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-2"/>
                            </w:rPr>
                            <w:t>210</w:t>
                          </w:r>
                        </w:p>
                        <w:p>
                          <w:pPr>
                            <w:ind w:firstLine="2"/>
                            <w:spacing w:before="150" w:line="159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-2"/>
                            </w:rPr>
                            <w:t>221</w:t>
                          </w:r>
                        </w:p>
                      </w:tc>
                      <w:tc>
                        <w:tcPr>
                          <w:tcW w:w="1057" w:type="dxa"/>
                          <w:vAlign w:val="top"/>
                        </w:tcPr>
                        <w:p>
                          <w:pPr>
                            <w:spacing w:line="248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8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8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3"/>
                            <w:spacing w:before="52" w:line="188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14:textOutline w14:w="299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2"/>
                            </w:rPr>
                            <w:t>科目编码</w:t>
                          </w:r>
                        </w:p>
                        <w:p>
                          <w:pPr>
                            <w:spacing w:line="168" w:lineRule="exact"/>
                            <w:rPr/>
                          </w:pPr>
                          <w:r/>
                        </w:p>
                        <w:tbl>
                          <w:tblPr>
                            <w:tblStyle w:val="2"/>
                            <w:tblW w:w="837" w:type="dxa"/>
                            <w:tblInd w:w="109" w:type="dxa"/>
                            <w:tblLayout w:type="fixed"/>
                            <w:tblBorders>
                              <w:top w:val="none" w:color="000000" w:sz="2" w:space="0"/>
                              <w:left w:val="none" w:color="000000" w:sz="2" w:space="0"/>
                              <w:bottom w:val="none" w:color="000000" w:sz="2" w:space="0"/>
                              <w:right w:val="none" w:color="000000" w:sz="2" w:space="0"/>
                              <w:insideH w:val="none" w:color="000000" w:sz="2" w:space="0"/>
                              <w:insideV w:val="none" w:color="000000" w:sz="2" w:space="0"/>
                            </w:tblBorders>
                          </w:tblPr>
                          <w:tblGrid>
                            <w:gridCol w:w="419"/>
                            <w:gridCol w:w="418"/>
                          </w:tblGrid>
                          <w:tr>
                            <w:trPr>
                              <w:trHeight w:val="3223" w:hRule="atLeast"/>
                            </w:trPr>
                            <w:tc>
                              <w:tcPr>
                                <w:tcW w:w="419" w:type="dxa"/>
                                <w:vAlign w:val="top"/>
                              </w:tcPr>
                              <w:p>
                                <w:pPr>
                                  <w:ind w:firstLine="153"/>
                                  <w:spacing w:line="204" w:lineRule="auto"/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  <w14:textOutline w14:w="2996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款</w:t>
                                </w:r>
                              </w:p>
                              <w:p>
                                <w:pPr>
                                  <w:spacing w:line="342" w:lineRule="auto"/>
                                  <w:rPr>
                                    <w:rFonts w:ascii="Malgun Gothic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line="343" w:lineRule="auto"/>
                                  <w:rPr>
                                    <w:rFonts w:ascii="Malgun Gothic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before="52" w:line="180" w:lineRule="auto"/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  <w:spacing w:val="-3"/>
                                  </w:rPr>
                                  <w:t>02</w:t>
                                </w:r>
                              </w:p>
                              <w:p>
                                <w:pPr>
                                  <w:spacing w:before="151" w:line="180" w:lineRule="auto"/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  <w:spacing w:val="-3"/>
                                  </w:rPr>
                                  <w:t>09</w:t>
                                </w:r>
                              </w:p>
                              <w:p>
                                <w:pPr>
                                  <w:spacing w:before="151" w:line="180" w:lineRule="auto"/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  <w:spacing w:val="-3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spacing w:before="150" w:line="180" w:lineRule="auto"/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  <w:spacing w:val="-3"/>
                                  </w:rPr>
                                  <w:t>05</w:t>
                                </w:r>
                              </w:p>
                              <w:p>
                                <w:pPr>
                                  <w:spacing w:before="152" w:line="180" w:lineRule="auto"/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  <w:spacing w:val="-3"/>
                                  </w:rPr>
                                  <w:t>05</w:t>
                                </w:r>
                              </w:p>
                              <w:p>
                                <w:pPr>
                                  <w:ind w:firstLine="11"/>
                                  <w:spacing w:before="150" w:line="180" w:lineRule="auto"/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  <w:spacing w:val="-8"/>
                                  </w:rPr>
                                  <w:t>11</w:t>
                                </w:r>
                              </w:p>
                              <w:p>
                                <w:pPr>
                                  <w:spacing w:before="152" w:line="113" w:lineRule="exact"/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  <w:spacing w:val="-3"/>
                                    <w:position w:val="-2"/>
                                  </w:rPr>
                                  <w:t>02</w:t>
                                </w:r>
                              </w:p>
                            </w:tc>
                            <w:tc>
                              <w:tcPr>
                                <w:tcW w:w="418" w:type="dxa"/>
                                <w:vAlign w:val="top"/>
                              </w:tcPr>
                              <w:p>
                                <w:pPr>
                                  <w:ind w:firstLine="264"/>
                                  <w:spacing w:line="204" w:lineRule="auto"/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  <w14:textOutline w14:w="2985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-7"/>
                                  </w:rPr>
                                  <w:t>项</w:t>
                                </w:r>
                              </w:p>
                              <w:p>
                                <w:pPr>
                                  <w:spacing w:line="342" w:lineRule="auto"/>
                                  <w:rPr>
                                    <w:rFonts w:ascii="Malgun Gothic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line="343" w:lineRule="auto"/>
                                  <w:rPr>
                                    <w:rFonts w:ascii="Malgun Gothic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ind w:firstLine="109"/>
                                  <w:spacing w:before="52" w:line="180" w:lineRule="auto"/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  <w:spacing w:val="-3"/>
                                  </w:rPr>
                                  <w:t>01</w:t>
                                </w:r>
                              </w:p>
                              <w:p>
                                <w:pPr>
                                  <w:ind w:firstLine="109"/>
                                  <w:spacing w:before="151" w:line="180" w:lineRule="auto"/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  <w:spacing w:val="-3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ind w:firstLine="109"/>
                                  <w:spacing w:before="151" w:line="180" w:lineRule="auto"/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  <w:spacing w:val="-3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ind w:firstLine="109"/>
                                  <w:spacing w:before="150" w:line="180" w:lineRule="auto"/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  <w:spacing w:val="-3"/>
                                  </w:rPr>
                                  <w:t>05</w:t>
                                </w:r>
                              </w:p>
                              <w:p>
                                <w:pPr>
                                  <w:ind w:firstLine="109"/>
                                  <w:spacing w:before="152" w:line="180" w:lineRule="auto"/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  <w:spacing w:val="-3"/>
                                  </w:rPr>
                                  <w:t>06</w:t>
                                </w:r>
                              </w:p>
                              <w:p>
                                <w:pPr>
                                  <w:ind w:firstLine="109"/>
                                  <w:spacing w:before="150" w:line="180" w:lineRule="auto"/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  <w:spacing w:val="-3"/>
                                  </w:rPr>
                                  <w:t>02</w:t>
                                </w:r>
                              </w:p>
                              <w:p>
                                <w:pPr>
                                  <w:ind w:firstLine="109"/>
                                  <w:spacing w:before="151" w:line="114" w:lineRule="exact"/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6"/>
                                    <w:szCs w:val="16"/>
                                    <w:spacing w:val="-3"/>
                                    <w:position w:val="-2"/>
                                  </w:rPr>
                                  <w:t>01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spacing w:line="22" w:lineRule="exact"/>
                            <w:rPr>
                              <w:rFonts w:ascii="Malgun Gothic"/>
                              <w:sz w:val="2"/>
                            </w:rPr>
                          </w:pPr>
                          <w:r/>
                        </w:p>
                      </w:tc>
                      <w:tc>
                        <w:tcPr>
                          <w:tcW w:w="12469" w:type="dxa"/>
                          <w:vAlign w:val="top"/>
                        </w:tcPr>
                        <w:p>
                          <w:pPr>
                            <w:ind w:firstLine="4894"/>
                            <w:spacing w:before="229" w:line="182" w:lineRule="auto"/>
                            <w:rPr>
                              <w:rFonts w:ascii="SimSun" w:hAnsi="SimSun" w:eastAsia="SimSun" w:cs="SimSu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4"/>
                              <w:szCs w:val="24"/>
                              <w14:textOutline w14:w="435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支出预算总表</w:t>
                          </w:r>
                        </w:p>
                        <w:p>
                          <w:pPr>
                            <w:ind w:firstLine="11166"/>
                            <w:spacing w:before="83" w:line="188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-15"/>
                            </w:rPr>
                            <w:t>金额单位：</w:t>
                          </w: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51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-15"/>
                            </w:rPr>
                            <w:t>万元</w:t>
                          </w:r>
                        </w:p>
                        <w:p>
                          <w:pPr>
                            <w:ind w:firstLine="1452"/>
                            <w:spacing w:before="134" w:line="188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14:textOutline w14:w="299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项</w:t>
                          </w: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15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14:textOutline w14:w="299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目</w:t>
                          </w:r>
                        </w:p>
                        <w:p>
                          <w:pPr>
                            <w:ind w:firstLine="5616"/>
                            <w:spacing w:before="167" w:line="188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14:textOutline w14:w="299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合计</w:t>
                          </w:r>
                        </w:p>
                        <w:p>
                          <w:pPr>
                            <w:ind w:firstLine="474"/>
                            <w:spacing w:before="3" w:line="199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14:textOutline w14:w="299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3"/>
                            </w:rPr>
                            <w:t>单位代码</w:t>
                          </w: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4"/>
                            </w:rPr>
                            <w:t>                  </w:t>
                          </w: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14:textOutline w14:w="299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3"/>
                            </w:rPr>
                            <w:t>单位名称（科目）</w:t>
                          </w:r>
                        </w:p>
                        <w:p>
                          <w:pPr>
                            <w:ind w:firstLine="2964"/>
                            <w:spacing w:before="313" w:line="188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14:textOutline w14:w="299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合</w:t>
                          </w: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7"/>
                              <w:w w:val="101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14:textOutline w14:w="299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计</w:t>
                          </w:r>
                        </w:p>
                        <w:p>
                          <w:pPr>
                            <w:ind w:firstLine="5971"/>
                            <w:spacing w:before="169" w:line="180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w w:val="101"/>
                            </w:rPr>
                            <w:t>840.64</w:t>
                          </w:r>
                        </w:p>
                        <w:p>
                          <w:pPr>
                            <w:ind w:firstLine="1559"/>
                            <w:spacing w:before="126" w:line="188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2"/>
                            </w:rPr>
                            <w:t>成都市温江区光华新城幼儿园</w:t>
                          </w:r>
                        </w:p>
                        <w:p>
                          <w:pPr>
                            <w:ind w:firstLine="1726"/>
                            <w:spacing w:before="144" w:line="188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  <w:t>学前教育</w:t>
                          </w:r>
                        </w:p>
                        <w:p>
                          <w:pPr>
                            <w:ind w:firstLine="1723"/>
                            <w:spacing w:before="144" w:line="188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2"/>
                            </w:rPr>
                            <w:t>其他教育费附加安排的支出</w:t>
                          </w:r>
                        </w:p>
                        <w:p>
                          <w:pPr>
                            <w:ind w:firstLine="1723"/>
                            <w:spacing w:before="145" w:line="188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2"/>
                            </w:rPr>
                            <w:t>其他教育支出</w:t>
                          </w:r>
                        </w:p>
                        <w:p>
                          <w:pPr>
                            <w:ind w:firstLine="1722"/>
                            <w:spacing w:before="144" w:line="188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3"/>
                            </w:rPr>
                            <w:t>机关事业单位基本养老保险缴费支出</w:t>
                          </w:r>
                        </w:p>
                        <w:p>
                          <w:pPr>
                            <w:ind w:firstLine="1722"/>
                            <w:spacing w:before="144" w:line="188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3"/>
                            </w:rPr>
                            <w:t>机关事业单位职业年金缴费支出</w:t>
                          </w:r>
                        </w:p>
                        <w:p>
                          <w:pPr>
                            <w:ind w:firstLine="1723"/>
                            <w:spacing w:before="144" w:line="188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2"/>
                            </w:rPr>
                            <w:t>事业单位医疗</w:t>
                          </w:r>
                        </w:p>
                        <w:p>
                          <w:pPr>
                            <w:ind w:firstLine="1722"/>
                            <w:spacing w:before="145" w:line="188" w:lineRule="auto"/>
                            <w:rPr>
                              <w:rFonts w:ascii="SimSun" w:hAnsi="SimSun" w:eastAsia="SimSun" w:cs="SimSu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6"/>
                              <w:szCs w:val="16"/>
                              <w:spacing w:val="2"/>
                            </w:rPr>
                            <w:t>住房公积金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Malgun Gothic"/>
                        <w:sz w:val="21"/>
                      </w:rPr>
                    </w:pPr>
                    <w:r/>
                  </w:p>
                </w:txbxContent>
              </v:textbox>
            </v:shape>
            <v:shape id="_x0000_s14" style="position:absolute;left:8508;top:1206;width:5637;height:20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8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  <w14:textOutline w14:w="2996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3"/>
                      </w:rPr>
                      <w:t>基本支出</w:t>
                    </w:r>
                    <w:r>
                      <w:rPr>
                        <w:rFonts w:ascii="SimSun" w:hAnsi="SimSun" w:eastAsia="SimSun" w:cs="SimSun"/>
                        <w:sz w:val="16"/>
                        <w:szCs w:val="16"/>
                        <w:spacing w:val="6"/>
                      </w:rPr>
                      <w:t>         </w:t>
                    </w:r>
                    <w:r>
                      <w:rPr>
                        <w:rFonts w:ascii="SimSun" w:hAnsi="SimSun" w:eastAsia="SimSun" w:cs="SimSun"/>
                        <w:sz w:val="16"/>
                        <w:szCs w:val="16"/>
                        <w14:textOutline w14:w="2996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3"/>
                      </w:rPr>
                      <w:t>项目支出</w:t>
                    </w:r>
                    <w:r>
                      <w:rPr>
                        <w:rFonts w:ascii="SimSun" w:hAnsi="SimSun" w:eastAsia="SimSun" w:cs="SimSun"/>
                        <w:sz w:val="16"/>
                        <w:szCs w:val="16"/>
                        <w:spacing w:val="7"/>
                      </w:rPr>
                      <w:t>       </w:t>
                    </w:r>
                    <w:r>
                      <w:rPr>
                        <w:rFonts w:ascii="SimSun" w:hAnsi="SimSun" w:eastAsia="SimSun" w:cs="SimSun"/>
                        <w:sz w:val="16"/>
                        <w:szCs w:val="16"/>
                        <w14:textOutline w14:w="2996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3"/>
                      </w:rPr>
                      <w:t>上缴上级支出</w:t>
                    </w:r>
                    <w:r>
                      <w:rPr>
                        <w:rFonts w:ascii="SimSun" w:hAnsi="SimSun" w:eastAsia="SimSun" w:cs="SimSun"/>
                        <w:sz w:val="16"/>
                        <w:szCs w:val="16"/>
                        <w:spacing w:val="13"/>
                      </w:rPr>
                      <w:t>     </w:t>
                    </w:r>
                    <w:r>
                      <w:rPr>
                        <w:rFonts w:ascii="SimSun" w:hAnsi="SimSun" w:eastAsia="SimSun" w:cs="SimSun"/>
                        <w:sz w:val="16"/>
                        <w:szCs w:val="16"/>
                        <w14:textOutline w14:w="2996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3"/>
                      </w:rPr>
                      <w:t>对附属单位补助支出</w:t>
                    </w:r>
                  </w:p>
                </w:txbxContent>
              </v:textbox>
            </v:shape>
            <v:shape id="_x0000_s15" style="position:absolute;left:7594;top:1882;width:537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  <w14:textOutline w14:w="2996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2"/>
                      </w:rPr>
                      <w:t>840.64</w:t>
                    </w:r>
                  </w:p>
                </w:txbxContent>
              </v:textbox>
            </v:shape>
            <v:shape id="_x0000_s16" style="position:absolute;left:10437;top:1882;width:535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  <w14:textOutline w14:w="2996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2"/>
                      </w:rPr>
                      <w:t>632.74</w:t>
                    </w:r>
                  </w:p>
                </w:txbxContent>
              </v:textbox>
            </v:shape>
            <v:shape id="_x0000_s17" style="position:absolute;left:9017;top:1882;width:535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  <w14:textOutline w14:w="2996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2"/>
                      </w:rPr>
                      <w:t>207.89</w:t>
                    </w:r>
                  </w:p>
                </w:txbxContent>
              </v:textbox>
            </v:shape>
            <v:shape id="_x0000_s18" style="position:absolute;left:10451;top:3418;width:525;height:19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</w:rPr>
                      <w:t>575.81</w:t>
                    </w:r>
                  </w:p>
                </w:txbxContent>
              </v:textbox>
            </v:shape>
            <v:shape id="_x0000_s19" style="position:absolute;left:10449;top:2497;width:527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  <w:spacing w:val="1"/>
                      </w:rPr>
                      <w:t>632.74</w:t>
                    </w:r>
                  </w:p>
                </w:txbxContent>
              </v:textbox>
            </v:shape>
            <v:shape id="_x0000_s20" style="position:absolute;left:10449;top:2189;width:527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  <w:spacing w:val="1"/>
                      </w:rPr>
                      <w:t>632.74</w:t>
                    </w:r>
                  </w:p>
                </w:txbxContent>
              </v:textbox>
            </v:shape>
            <v:shape id="_x0000_s21" style="position:absolute;left:9029;top:2497;width:525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  <w:w w:val="101"/>
                      </w:rPr>
                      <w:t>207.89</w:t>
                    </w:r>
                  </w:p>
                </w:txbxContent>
              </v:textbox>
            </v:shape>
            <v:shape id="_x0000_s22" style="position:absolute;left:9029;top:2189;width:525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  <w:w w:val="101"/>
                      </w:rPr>
                      <w:t>207.89</w:t>
                    </w:r>
                  </w:p>
                </w:txbxContent>
              </v:textbox>
            </v:shape>
            <v:shape id="_x0000_s23" style="position:absolute;left:9029;top:2803;width:525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  <w:w w:val="101"/>
                      </w:rPr>
                      <w:t>203.09</w:t>
                    </w:r>
                  </w:p>
                </w:txbxContent>
              </v:textbox>
            </v:shape>
            <v:shape id="_x0000_s24" style="position:absolute;left:7611;top:3418;width:522;height:19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</w:rPr>
                      <w:t>575.81</w:t>
                    </w:r>
                  </w:p>
                </w:txbxContent>
              </v:textbox>
            </v:shape>
            <v:shape id="_x0000_s25" style="position:absolute;left:7609;top:2497;width:525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  <w:w w:val="101"/>
                      </w:rPr>
                      <w:t>840.64</w:t>
                    </w:r>
                  </w:p>
                </w:txbxContent>
              </v:textbox>
            </v:shape>
            <v:shape id="_x0000_s26" style="position:absolute;left:7610;top:2803;width:524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</w:rPr>
                      <w:t>255.97</w:t>
                    </w:r>
                  </w:p>
                </w:txbxContent>
              </v:textbox>
            </v:shape>
            <v:shape id="_x0000_s27" style="position:absolute;left:1746;top:3725;width:520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</w:rPr>
                      <w:t>605646</w:t>
                    </w:r>
                  </w:p>
                </w:txbxContent>
              </v:textbox>
            </v:shape>
            <v:shape id="_x0000_s28" style="position:absolute;left:1746;top:4033;width:520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</w:rPr>
                      <w:t>605646</w:t>
                    </w:r>
                  </w:p>
                </w:txbxContent>
              </v:textbox>
            </v:shape>
            <v:shape id="_x0000_s29" style="position:absolute;left:1746;top:4339;width:520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</w:rPr>
                      <w:t>605646</w:t>
                    </w:r>
                  </w:p>
                </w:txbxContent>
              </v:textbox>
            </v:shape>
            <v:shape id="_x0000_s30" style="position:absolute;left:1746;top:3418;width:520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</w:rPr>
                      <w:t>605646</w:t>
                    </w:r>
                  </w:p>
                </w:txbxContent>
              </v:textbox>
            </v:shape>
            <v:shape id="_x0000_s31" style="position:absolute;left:1746;top:4647;width:520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</w:rPr>
                      <w:t>605646</w:t>
                    </w:r>
                  </w:p>
                </w:txbxContent>
              </v:textbox>
            </v:shape>
            <v:shape id="_x0000_s32" style="position:absolute;left:1746;top:3111;width:520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</w:rPr>
                      <w:t>605646</w:t>
                    </w:r>
                  </w:p>
                </w:txbxContent>
              </v:textbox>
            </v:shape>
            <v:shape id="_x0000_s33" style="position:absolute;left:1746;top:2803;width:520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</w:rPr>
                      <w:t>605646</w:t>
                    </w:r>
                  </w:p>
                </w:txbxContent>
              </v:textbox>
            </v:shape>
            <v:shape id="_x0000_s34" style="position:absolute;left:10535;top:2803;width:440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</w:rPr>
                      <w:t>52.88</w:t>
                    </w:r>
                  </w:p>
                </w:txbxContent>
              </v:textbox>
            </v:shape>
            <v:shape id="_x0000_s35" style="position:absolute;left:10613;top:3111;width:362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</w:rPr>
                      <w:t>4.05</w:t>
                    </w:r>
                  </w:p>
                </w:txbxContent>
              </v:textbox>
            </v:shape>
            <v:shape id="_x0000_s36" style="position:absolute;left:7771;top:3111;width:362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</w:rPr>
                      <w:t>4.05</w:t>
                    </w:r>
                  </w:p>
                </w:txbxContent>
              </v:textbox>
            </v:shape>
            <v:shape id="_x0000_s37" style="position:absolute;left:7773;top:4033;width:360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</w:rPr>
                      <w:t>0.75</w:t>
                    </w:r>
                  </w:p>
                </w:txbxContent>
              </v:textbox>
            </v:shape>
            <v:shape id="_x0000_s38" style="position:absolute;left:9193;top:4033;width:360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</w:rPr>
                      <w:t>0.75</w:t>
                    </w:r>
                  </w:p>
                </w:txbxContent>
              </v:textbox>
            </v:shape>
            <v:shape id="_x0000_s39" style="position:absolute;left:9193;top:4339;width:360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</w:rPr>
                      <w:t>0.78</w:t>
                    </w:r>
                  </w:p>
                </w:txbxContent>
              </v:textbox>
            </v:shape>
            <v:shape id="_x0000_s40" style="position:absolute;left:7773;top:4339;width:360;height:1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</w:rPr>
                      <w:t>0.78</w:t>
                    </w:r>
                  </w:p>
                </w:txbxContent>
              </v:textbox>
            </v:shape>
            <v:shape id="_x0000_s41" style="position:absolute;left:9204;top:3725;width:350;height:19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  <w:spacing w:val="-3"/>
                      </w:rPr>
                      <w:t>1.51</w:t>
                    </w:r>
                  </w:p>
                </w:txbxContent>
              </v:textbox>
            </v:shape>
            <v:shape id="_x0000_s42" style="position:absolute;left:9204;top:4646;width:350;height:19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  <w:spacing w:val="-3"/>
                      </w:rPr>
                      <w:t>1.76</w:t>
                    </w:r>
                  </w:p>
                </w:txbxContent>
              </v:textbox>
            </v:shape>
            <v:shape id="_x0000_s43" style="position:absolute;left:7783;top:3725;width:350;height:19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  <w:spacing w:val="-3"/>
                      </w:rPr>
                      <w:t>1.51</w:t>
                    </w:r>
                  </w:p>
                </w:txbxContent>
              </v:textbox>
            </v:shape>
            <v:shape id="_x0000_s44" style="position:absolute;left:7783;top:4646;width:350;height:19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6"/>
                        <w:szCs w:val="16"/>
                      </w:rPr>
                    </w:pPr>
                    <w:r>
                      <w:rPr>
                        <w:rFonts w:ascii="SimSun" w:hAnsi="SimSun" w:eastAsia="SimSun" w:cs="SimSun"/>
                        <w:sz w:val="16"/>
                        <w:szCs w:val="16"/>
                        <w:spacing w:val="-3"/>
                      </w:rPr>
                      <w:t>1.76</w:t>
                    </w:r>
                  </w:p>
                </w:txbxContent>
              </v:textbox>
            </v:shape>
          </v:group>
        </w:pict>
      </w:r>
    </w:p>
    <w:p>
      <w:pPr>
        <w:sectPr>
          <w:footerReference w:type="default" r:id="rId54"/>
          <w:pgSz w:w="16837" w:h="11905"/>
          <w:pgMar w:top="391" w:right="1246" w:bottom="400" w:left="1070" w:header="0" w:footer="0" w:gutter="0"/>
        </w:sectPr>
        <w:rPr/>
      </w:pPr>
    </w:p>
    <w:p>
      <w:pPr>
        <w:spacing w:line="2882" w:lineRule="exact"/>
        <w:textAlignment w:val="center"/>
        <w:rPr/>
      </w:pPr>
      <w:r>
        <w:pict>
          <v:group id="_x0000_s45" style="mso-position-vertical-relative:line;mso-position-horizontal-relative:char;width:725.3pt;height:144.15pt;" filled="false" stroked="false" coordsize="14505,2882" coordorigin="0,0">
            <v:shape id="_x0000_s46" style="position:absolute;left:0;top:0;width:14505;height:2882;" filled="false" stroked="false" type="#_x0000_t75">
              <v:imagedata r:id="rId57"/>
            </v:shape>
            <v:shape id="_x0000_s47" style="position:absolute;left:81;top:7;width:14343;height:278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14302" w:type="dxa"/>
                      <w:tblInd w:w="20" w:type="dxa"/>
                      <w:tblLayout w:type="fixed"/>
                    </w:tblPr>
                    <w:tblGrid>
                      <w:gridCol w:w="845"/>
                      <w:gridCol w:w="13457"/>
                    </w:tblGrid>
                    <w:tr>
                      <w:trPr>
                        <w:trHeight w:val="2740" w:hRule="atLeast"/>
                      </w:trPr>
                      <w:tc>
                        <w:tcPr>
                          <w:tcW w:w="845" w:type="dxa"/>
                          <w:vAlign w:val="top"/>
                        </w:tcPr>
                        <w:p>
                          <w:pPr>
                            <w:spacing w:line="204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3"/>
                              <w:w w:val="101"/>
                            </w:rPr>
                            <w:t>表1-2-1</w:t>
                          </w:r>
                        </w:p>
                        <w:p>
                          <w:pPr>
                            <w:ind w:firstLine="1"/>
                            <w:spacing w:before="216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部门：</w:t>
                          </w:r>
                        </w:p>
                        <w:p>
                          <w:pPr>
                            <w:ind w:firstLine="247"/>
                            <w:spacing w:before="268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14:textOutline w14:w="169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2"/>
                            </w:rPr>
                            <w:t>科目编码</w:t>
                          </w:r>
                        </w:p>
                        <w:p>
                          <w:pPr>
                            <w:ind w:firstLine="88"/>
                            <w:spacing w:before="98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14:textOutline w14:w="169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类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9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14:textOutline w14:w="169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款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9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14:textOutline w14:w="169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项</w:t>
                          </w:r>
                        </w:p>
                        <w:p>
                          <w:pPr>
                            <w:spacing w:line="404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"/>
                            <w:spacing w:before="29" w:line="180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205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2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02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8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01</w:t>
                          </w:r>
                        </w:p>
                        <w:p>
                          <w:pPr>
                            <w:ind w:firstLine="1"/>
                            <w:spacing w:before="91" w:line="180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205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2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09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8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99</w:t>
                          </w:r>
                        </w:p>
                        <w:p>
                          <w:pPr>
                            <w:ind w:firstLine="1"/>
                            <w:spacing w:before="90" w:line="180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205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2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99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8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99</w:t>
                          </w:r>
                        </w:p>
                        <w:p>
                          <w:pPr>
                            <w:ind w:firstLine="1"/>
                            <w:spacing w:before="89" w:line="180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208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2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05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8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05</w:t>
                          </w:r>
                        </w:p>
                        <w:p>
                          <w:pPr>
                            <w:ind w:firstLine="1"/>
                            <w:spacing w:before="90" w:line="180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208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2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05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8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06</w:t>
                          </w:r>
                        </w:p>
                        <w:p>
                          <w:pPr>
                            <w:ind w:firstLine="1"/>
                            <w:spacing w:before="90" w:line="180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2"/>
                            </w:rPr>
                            <w:t>210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4"/>
                              <w:w w:val="101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2"/>
                            </w:rPr>
                            <w:t>11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8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2"/>
                            </w:rPr>
                            <w:t>02</w:t>
                          </w:r>
                        </w:p>
                        <w:p>
                          <w:pPr>
                            <w:ind w:firstLine="1"/>
                            <w:spacing w:before="90" w:line="158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221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2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02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8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01</w:t>
                          </w:r>
                        </w:p>
                      </w:tc>
                      <w:tc>
                        <w:tcPr>
                          <w:tcW w:w="13457" w:type="dxa"/>
                          <w:vAlign w:val="top"/>
                        </w:tcPr>
                        <w:p>
                          <w:pPr>
                            <w:ind w:firstLine="5899"/>
                            <w:spacing w:before="134" w:line="189" w:lineRule="auto"/>
                            <w:rPr>
                              <w:rFonts w:ascii="SimSun" w:hAnsi="SimSun" w:eastAsia="SimSun" w:cs="SimSu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3"/>
                              <w:szCs w:val="13"/>
                              <w14:textOutline w14:w="248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4"/>
                            </w:rPr>
                            <w:t>支出预算总表</w:t>
                          </w:r>
                        </w:p>
                        <w:p>
                          <w:pPr>
                            <w:ind w:firstLine="12802"/>
                            <w:spacing w:before="49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7"/>
                            </w:rPr>
                            <w:t>金额单位：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28"/>
                              <w:w w:val="101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7"/>
                            </w:rPr>
                            <w:t>万元</w:t>
                          </w:r>
                        </w:p>
                        <w:p>
                          <w:pPr>
                            <w:spacing w:line="79" w:lineRule="exact"/>
                            <w:rPr/>
                          </w:pPr>
                          <w:r/>
                        </w:p>
                        <w:tbl>
                          <w:tblPr>
                            <w:tblStyle w:val="2"/>
                            <w:tblW w:w="12982" w:type="dxa"/>
                            <w:tblInd w:w="271" w:type="dxa"/>
                            <w:tblLayout w:type="fixed"/>
                            <w:tblBorders>
                              <w:top w:val="none" w:color="000000" w:sz="2" w:space="0"/>
                              <w:left w:val="none" w:color="000000" w:sz="2" w:space="0"/>
                              <w:bottom w:val="none" w:color="000000" w:sz="2" w:space="0"/>
                              <w:right w:val="none" w:color="000000" w:sz="2" w:space="0"/>
                              <w:insideH w:val="none" w:color="000000" w:sz="2" w:space="0"/>
                              <w:insideV w:val="none" w:color="000000" w:sz="2" w:space="0"/>
                            </w:tblBorders>
                          </w:tblPr>
                          <w:tblGrid>
                            <w:gridCol w:w="2448"/>
                            <w:gridCol w:w="2593"/>
                            <w:gridCol w:w="909"/>
                            <w:gridCol w:w="673"/>
                            <w:gridCol w:w="930"/>
                            <w:gridCol w:w="722"/>
                            <w:gridCol w:w="938"/>
                            <w:gridCol w:w="664"/>
                            <w:gridCol w:w="961"/>
                            <w:gridCol w:w="666"/>
                            <w:gridCol w:w="978"/>
                            <w:gridCol w:w="500"/>
                          </w:tblGrid>
                          <w:tr>
                            <w:trPr>
                              <w:trHeight w:val="376" w:hRule="atLeast"/>
                            </w:trPr>
                            <w:tc>
                              <w:tcPr>
                                <w:tcW w:w="2448" w:type="dxa"/>
                                <w:vAlign w:val="top"/>
                              </w:tcPr>
                              <w:p>
                                <w:pPr>
                                  <w:ind w:firstLine="560"/>
                                  <w:spacing w:line="204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-2"/>
                                  </w:rPr>
                                  <w:t>项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10"/>
                                  </w:rPr>
                                  <w:t>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-2"/>
                                  </w:rPr>
                                  <w:t>目</w:t>
                                </w:r>
                              </w:p>
                              <w:p>
                                <w:pPr>
                                  <w:spacing w:before="185" w:line="186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83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3"/>
                                  </w:rPr>
                                  <w:t>单位代码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1"/>
                                  </w:rPr>
                                  <w:t>            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83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3"/>
                                  </w:rPr>
                                  <w:t>单位名称（科目）</w:t>
                                </w:r>
                              </w:p>
                            </w:tc>
                            <w:tc>
                              <w:tcPr>
                                <w:tcW w:w="2593" w:type="dxa"/>
                                <w:vAlign w:val="top"/>
                              </w:tcPr>
                              <w:p>
                                <w:pPr>
                                  <w:ind w:firstLine="501"/>
                                  <w:spacing w:before="189" w:line="187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合计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4"/>
                                  </w:rPr>
                                  <w:t>  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工资福利支出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8"/>
                                  </w:rPr>
                                  <w:t>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商品和服务支出</w:t>
                                </w:r>
                              </w:p>
                            </w:tc>
                            <w:tc>
                              <w:tcPr>
                                <w:tcW w:w="909" w:type="dxa"/>
                                <w:vAlign w:val="top"/>
                              </w:tcPr>
                              <w:p>
                                <w:pPr>
                                  <w:ind w:left="394" w:right="107" w:hanging="336"/>
                                  <w:spacing w:before="132" w:line="236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  <w:w w:val="101"/>
                                  </w:rPr>
                                  <w:t>对个人和家庭的补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助</w:t>
                                </w:r>
                              </w:p>
                            </w:tc>
                            <w:tc>
                              <w:tcPr>
                                <w:tcW w:w="673" w:type="dxa"/>
                                <w:vAlign w:val="top"/>
                              </w:tcPr>
                              <w:p>
                                <w:pPr>
                                  <w:ind w:firstLine="107"/>
                                  <w:spacing w:before="189" w:line="187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转移性支出</w:t>
                                </w:r>
                              </w:p>
                            </w:tc>
                            <w:tc>
                              <w:tcPr>
                                <w:tcW w:w="930" w:type="dxa"/>
                                <w:vAlign w:val="top"/>
                              </w:tcPr>
                              <w:p>
                                <w:pPr>
                                  <w:ind w:left="446" w:right="83" w:hanging="343"/>
                                  <w:spacing w:before="132" w:line="236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债务利息及费用支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6"/>
                                    <w:w w:val="101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出</w:t>
                                </w:r>
                              </w:p>
                            </w:tc>
                            <w:tc>
                              <w:tcPr>
                                <w:tcW w:w="722" w:type="dxa"/>
                                <w:vAlign w:val="top"/>
                              </w:tcPr>
                              <w:p>
                                <w:pPr>
                                  <w:ind w:firstLine="83"/>
                                  <w:spacing w:before="189" w:line="187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债务还本支出</w:t>
                                </w:r>
                              </w:p>
                            </w:tc>
                            <w:tc>
                              <w:tcPr>
                                <w:tcW w:w="938" w:type="dxa"/>
                                <w:vAlign w:val="top"/>
                              </w:tcPr>
                              <w:p>
                                <w:pPr>
                                  <w:ind w:left="319" w:right="101" w:hanging="237"/>
                                  <w:spacing w:before="132" w:line="236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4"/>
                                  </w:rPr>
                                  <w:t>资本性支出（基本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1"/>
                                    <w:w w:val="101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建设）</w:t>
                                </w:r>
                              </w:p>
                            </w:tc>
                            <w:tc>
                              <w:tcPr>
                                <w:tcW w:w="664" w:type="dxa"/>
                                <w:vAlign w:val="top"/>
                              </w:tcPr>
                              <w:p>
                                <w:pPr>
                                  <w:ind w:firstLine="102"/>
                                  <w:spacing w:before="189" w:line="187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1"/>
                                  </w:rPr>
                                  <w:t>资本性支出</w:t>
                                </w:r>
                              </w:p>
                            </w:tc>
                            <w:tc>
                              <w:tcPr>
                                <w:tcW w:w="961" w:type="dxa"/>
                                <w:vAlign w:val="top"/>
                              </w:tcPr>
                              <w:p>
                                <w:pPr>
                                  <w:ind w:left="344" w:right="99" w:hanging="241"/>
                                  <w:spacing w:before="132" w:line="236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4"/>
                                  </w:rPr>
                                  <w:t>对企业补助（基本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5"/>
                                    <w:w w:val="101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建设）</w:t>
                                </w:r>
                              </w:p>
                            </w:tc>
                            <w:tc>
                              <w:tcPr>
                                <w:tcW w:w="666" w:type="dxa"/>
                                <w:vAlign w:val="top"/>
                              </w:tcPr>
                              <w:p>
                                <w:pPr>
                                  <w:ind w:firstLine="100"/>
                                  <w:spacing w:before="189" w:line="187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对企业补助</w:t>
                                </w:r>
                              </w:p>
                            </w:tc>
                            <w:tc>
                              <w:tcPr>
                                <w:tcW w:w="978" w:type="dxa"/>
                                <w:vAlign w:val="top"/>
                              </w:tcPr>
                              <w:p>
                                <w:pPr>
                                  <w:ind w:left="439" w:right="130" w:hanging="336"/>
                                  <w:spacing w:before="132" w:line="236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  <w:w w:val="101"/>
                                  </w:rPr>
                                  <w:t>对社会保障基金补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助</w:t>
                                </w:r>
                              </w:p>
                            </w:tc>
                            <w:tc>
                              <w:tcPr>
                                <w:tcW w:w="500" w:type="dxa"/>
                                <w:vAlign w:val="top"/>
                              </w:tcPr>
                              <w:p>
                                <w:pPr>
                                  <w:ind w:firstLine="132"/>
                                  <w:spacing w:before="189" w:line="187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3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1"/>
                                    <w:w w:val="101"/>
                                  </w:rPr>
                                  <w:t>其他支出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ind w:firstLine="1702"/>
                            <w:spacing w:before="187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14:textOutline w14:w="169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合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5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14:textOutline w14:w="169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计</w:t>
                          </w:r>
                        </w:p>
                        <w:p>
                          <w:pPr>
                            <w:ind w:firstLine="3420"/>
                            <w:spacing w:before="100" w:line="180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"/>
                            </w:rPr>
                            <w:t>840.64</w:t>
                          </w:r>
                        </w:p>
                        <w:p>
                          <w:pPr>
                            <w:ind w:firstLine="893"/>
                            <w:spacing w:before="75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2"/>
                            </w:rPr>
                            <w:t>成都市温江区光华新城幼儿园</w:t>
                          </w:r>
                        </w:p>
                        <w:p>
                          <w:pPr>
                            <w:ind w:firstLine="990"/>
                            <w:spacing w:before="87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"/>
                            </w:rPr>
                            <w:t>学前教育</w:t>
                          </w:r>
                        </w:p>
                        <w:p>
                          <w:pPr>
                            <w:ind w:firstLine="989"/>
                            <w:spacing w:before="86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2"/>
                            </w:rPr>
                            <w:t>其他教育费附加安排的支出</w:t>
                          </w:r>
                        </w:p>
                        <w:p>
                          <w:pPr>
                            <w:ind w:firstLine="989"/>
                            <w:spacing w:before="86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"/>
                            </w:rPr>
                            <w:t>其他教育支出</w:t>
                          </w:r>
                        </w:p>
                        <w:p>
                          <w:pPr>
                            <w:ind w:firstLine="988"/>
                            <w:spacing w:before="87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2"/>
                            </w:rPr>
                            <w:t>机关事业单位基本养老保险缴费支出</w:t>
                          </w:r>
                        </w:p>
                        <w:p>
                          <w:pPr>
                            <w:ind w:firstLine="988"/>
                            <w:spacing w:before="86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2"/>
                            </w:rPr>
                            <w:t>机关事业单位职业年金缴费支出</w:t>
                          </w:r>
                        </w:p>
                        <w:p>
                          <w:pPr>
                            <w:ind w:firstLine="988"/>
                            <w:spacing w:before="87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"/>
                              <w:w w:val="101"/>
                            </w:rPr>
                            <w:t>事业单位医疗</w:t>
                          </w:r>
                        </w:p>
                        <w:p>
                          <w:pPr>
                            <w:ind w:firstLine="988"/>
                            <w:spacing w:before="86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"/>
                            </w:rPr>
                            <w:t>住房公积金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Malgun Gothic"/>
                        <w:sz w:val="21"/>
                      </w:rPr>
                    </w:pPr>
                    <w:r/>
                  </w:p>
                </w:txbxContent>
              </v:textbox>
            </v:shape>
            <v:shape id="_x0000_s48" style="position:absolute;left:5966;top:1073;width:324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14:textOutline w14:w="169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2"/>
                      </w:rPr>
                      <w:t>805.03</w:t>
                    </w:r>
                  </w:p>
                </w:txbxContent>
              </v:textbox>
            </v:shape>
            <v:shape id="_x0000_s49" style="position:absolute;left:4339;top:1073;width:324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14:textOutline w14:w="169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2"/>
                      </w:rPr>
                      <w:t>840.64</w:t>
                    </w:r>
                  </w:p>
                </w:txbxContent>
              </v:textbox>
            </v:shape>
            <v:shape id="_x0000_s50" style="position:absolute;left:5974;top:1605;width:317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1"/>
                      </w:rPr>
                      <w:t>242.13</w:t>
                    </w:r>
                  </w:p>
                </w:txbxContent>
              </v:textbox>
            </v:shape>
            <v:shape id="_x0000_s51" style="position:absolute;left:4348;top:1961;width:317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1"/>
                      </w:rPr>
                      <w:t>575.81</w:t>
                    </w:r>
                  </w:p>
                </w:txbxContent>
              </v:textbox>
            </v:shape>
            <v:shape id="_x0000_s52" style="position:absolute;left:5974;top:1428;width:317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1"/>
                      </w:rPr>
                      <w:t>805.03</w:t>
                    </w:r>
                  </w:p>
                </w:txbxContent>
              </v:textbox>
            </v:shape>
            <v:shape id="_x0000_s53" style="position:absolute;left:4347;top:1428;width:317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1"/>
                      </w:rPr>
                      <w:t>840.64</w:t>
                    </w:r>
                  </w:p>
                </w:txbxContent>
              </v:textbox>
            </v:shape>
            <v:shape id="_x0000_s54" style="position:absolute;left:5974;top:1251;width:317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1"/>
                      </w:rPr>
                      <w:t>805.03</w:t>
                    </w:r>
                  </w:p>
                </w:txbxContent>
              </v:textbox>
            </v:shape>
            <v:shape id="_x0000_s55" style="position:absolute;left:4347;top:1606;width:317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1"/>
                      </w:rPr>
                      <w:t>255.97</w:t>
                    </w:r>
                  </w:p>
                </w:txbxContent>
              </v:textbox>
            </v:shape>
            <v:shape id="_x0000_s56" style="position:absolute;left:5975;top:1961;width:317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1"/>
                      </w:rPr>
                      <w:t>562.89</w:t>
                    </w:r>
                  </w:p>
                </w:txbxContent>
              </v:textbox>
            </v:shape>
            <v:shape id="_x0000_s57" style="position:absolute;left:990;top:2138;width:31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605646</w:t>
                    </w:r>
                  </w:p>
                </w:txbxContent>
              </v:textbox>
            </v:shape>
            <v:shape id="_x0000_s58" style="position:absolute;left:990;top:2316;width:31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605646</w:t>
                    </w:r>
                  </w:p>
                </w:txbxContent>
              </v:textbox>
            </v:shape>
            <v:shape id="_x0000_s59" style="position:absolute;left:990;top:1783;width:31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605646</w:t>
                    </w:r>
                  </w:p>
                </w:txbxContent>
              </v:textbox>
            </v:shape>
            <v:shape id="_x0000_s60" style="position:absolute;left:990;top:1961;width:31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605646</w:t>
                    </w:r>
                  </w:p>
                </w:txbxContent>
              </v:textbox>
            </v:shape>
            <v:shape id="_x0000_s61" style="position:absolute;left:990;top:2671;width:31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605646</w:t>
                    </w:r>
                  </w:p>
                </w:txbxContent>
              </v:textbox>
            </v:shape>
            <v:shape id="_x0000_s62" style="position:absolute;left:990;top:2494;width:31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605646</w:t>
                    </w:r>
                  </w:p>
                </w:txbxContent>
              </v:textbox>
            </v:shape>
            <v:shape id="_x0000_s63" style="position:absolute;left:990;top:1606;width:31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605646</w:t>
                    </w:r>
                  </w:p>
                </w:txbxContent>
              </v:textbox>
            </v:shape>
            <v:shape id="_x0000_s64" style="position:absolute;left:10897;top:1073;width:275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14:textOutline w14:w="169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1"/>
                        <w:w w:val="102"/>
                      </w:rPr>
                      <w:t>21.47</w:t>
                    </w:r>
                  </w:p>
                </w:txbxContent>
              </v:textbox>
            </v:shape>
            <v:shape id="_x0000_s65" style="position:absolute;left:10904;top:1428;width:270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w w:val="101"/>
                      </w:rPr>
                      <w:t>21.47</w:t>
                    </w:r>
                  </w:p>
                </w:txbxContent>
              </v:textbox>
            </v:shape>
            <v:shape id="_x0000_s66" style="position:absolute;left:10904;top:1250;width:270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w w:val="101"/>
                      </w:rPr>
                      <w:t>21.47</w:t>
                    </w:r>
                  </w:p>
                </w:txbxContent>
              </v:textbox>
            </v:shape>
            <v:shape id="_x0000_s67" style="position:absolute;left:5207;top:1073;width:268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14:textOutline w14:w="169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w w:val="101"/>
                      </w:rPr>
                      <w:t>14.14</w:t>
                    </w:r>
                  </w:p>
                </w:txbxContent>
              </v:textbox>
            </v:shape>
            <v:shape id="_x0000_s68" style="position:absolute;left:10910;top:1961;width:263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1"/>
                      </w:rPr>
                      <w:t>12.92</w:t>
                    </w:r>
                  </w:p>
                </w:txbxContent>
              </v:textbox>
            </v:shape>
            <v:shape id="_x0000_s69" style="position:absolute;left:5215;top:1428;width:26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1"/>
                      </w:rPr>
                      <w:t>14.14</w:t>
                    </w:r>
                  </w:p>
                </w:txbxContent>
              </v:textbox>
            </v:shape>
            <v:shape id="_x0000_s70" style="position:absolute;left:5215;top:1250;width:26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1"/>
                      </w:rPr>
                      <w:t>14.14</w:t>
                    </w:r>
                  </w:p>
                </w:txbxContent>
              </v:textbox>
            </v:shape>
            <v:shape id="_x0000_s71" style="position:absolute;left:10951;top:1783;width:22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w w:val="101"/>
                      </w:rPr>
                      <w:t>4.05</w:t>
                    </w:r>
                  </w:p>
                </w:txbxContent>
              </v:textbox>
            </v:shape>
            <v:shape id="_x0000_s72" style="position:absolute;left:4442;top:1783;width:22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w w:val="101"/>
                      </w:rPr>
                      <w:t>4.05</w:t>
                    </w:r>
                  </w:p>
                </w:txbxContent>
              </v:textbox>
            </v:shape>
            <v:shape id="_x0000_s73" style="position:absolute;left:10951;top:1606;width:22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w w:val="101"/>
                      </w:rPr>
                      <w:t>4.50</w:t>
                    </w:r>
                  </w:p>
                </w:txbxContent>
              </v:textbox>
            </v:shape>
            <v:shape id="_x0000_s74" style="position:absolute;left:5256;top:1606;width:22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9.33</w:t>
                    </w:r>
                  </w:p>
                </w:txbxContent>
              </v:textbox>
            </v:shape>
            <v:shape id="_x0000_s75" style="position:absolute;left:4443;top:2316;width:22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0.75</w:t>
                    </w:r>
                  </w:p>
                </w:txbxContent>
              </v:textbox>
            </v:shape>
            <v:shape id="_x0000_s76" style="position:absolute;left:4443;top:2494;width:22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0.78</w:t>
                    </w:r>
                  </w:p>
                </w:txbxContent>
              </v:textbox>
            </v:shape>
            <v:shape id="_x0000_s77" style="position:absolute;left:5256;top:2316;width:22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0.75</w:t>
                    </w:r>
                  </w:p>
                </w:txbxContent>
              </v:textbox>
            </v:shape>
            <v:shape id="_x0000_s78" style="position:absolute;left:5256;top:2494;width:22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0.78</w:t>
                    </w:r>
                  </w:p>
                </w:txbxContent>
              </v:textbox>
            </v:shape>
            <v:shape id="_x0000_s79" style="position:absolute;left:4449;top:2138;width:216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2"/>
                      </w:rPr>
                      <w:t>1.51</w:t>
                    </w:r>
                  </w:p>
                </w:txbxContent>
              </v:textbox>
            </v:shape>
            <v:shape id="_x0000_s80" style="position:absolute;left:4449;top:2671;width:216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2"/>
                      </w:rPr>
                      <w:t>1.76</w:t>
                    </w:r>
                  </w:p>
                </w:txbxContent>
              </v:textbox>
            </v:shape>
            <v:shape id="_x0000_s81" style="position:absolute;left:5262;top:2138;width:216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2"/>
                      </w:rPr>
                      <w:t>1.51</w:t>
                    </w:r>
                  </w:p>
                </w:txbxContent>
              </v:textbox>
            </v:shape>
            <v:shape id="_x0000_s82" style="position:absolute;left:5262;top:2671;width:216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2"/>
                      </w:rPr>
                      <w:t>1.76</w:t>
                    </w:r>
                  </w:p>
                </w:txbxContent>
              </v:textbox>
            </v:shape>
          </v:group>
        </w:pict>
      </w:r>
    </w:p>
    <w:p>
      <w:pPr>
        <w:sectPr>
          <w:footerReference w:type="default" r:id="rId56"/>
          <w:pgSz w:w="16837" w:h="11905"/>
          <w:pgMar w:top="398" w:right="1253" w:bottom="400" w:left="1077" w:header="0" w:footer="0" w:gutter="0"/>
        </w:sectPr>
        <w:rPr/>
      </w:pPr>
    </w:p>
    <w:p>
      <w:pPr>
        <w:spacing w:line="9645" w:lineRule="exact"/>
        <w:textAlignment w:val="center"/>
        <w:rPr/>
      </w:pPr>
      <w:r>
        <w:pict>
          <v:group id="_x0000_s84" style="mso-position-vertical-relative:line;mso-position-horizontal-relative:char;width:728.3pt;height:482.3pt;" filled="false" stroked="false" coordsize="14565,9645" coordorigin="0,0">
            <v:shape id="_x0000_s85" style="position:absolute;left:0;top:0;width:14565;height:9645;" filled="false" stroked="false" type="#_x0000_t75">
              <v:imagedata r:id="rId59"/>
            </v:shape>
            <v:shape id="_x0000_s86" style="position:absolute;left:150;top:24;width:14119;height:945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14078" w:type="dxa"/>
                      <w:tblInd w:w="20" w:type="dxa"/>
                      <w:tblLayout w:type="fixed"/>
                    </w:tblPr>
                    <w:tblGrid>
                      <w:gridCol w:w="2727"/>
                      <w:gridCol w:w="3338"/>
                      <w:gridCol w:w="2131"/>
                      <w:gridCol w:w="4163"/>
                      <w:gridCol w:w="1719"/>
                    </w:tblGrid>
                    <w:tr>
                      <w:trPr>
                        <w:trHeight w:val="9412" w:hRule="atLeast"/>
                      </w:trPr>
                      <w:tc>
                        <w:tcPr>
                          <w:tcW w:w="2727" w:type="dxa"/>
                          <w:vAlign w:val="top"/>
                        </w:tcPr>
                        <w:p>
                          <w:pPr>
                            <w:spacing w:line="204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表2</w:t>
                          </w:r>
                        </w:p>
                        <w:p>
                          <w:pPr>
                            <w:ind w:firstLine="2"/>
                            <w:spacing w:before="355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  <w:t>部门：</w:t>
                          </w:r>
                        </w:p>
                        <w:p>
                          <w:pPr>
                            <w:ind w:firstLine="1695"/>
                            <w:spacing w:before="12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收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8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入</w:t>
                          </w:r>
                        </w:p>
                        <w:p>
                          <w:pPr>
                            <w:ind w:firstLine="1020"/>
                            <w:spacing w:before="161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项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5"/>
                              <w:w w:val="101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目</w:t>
                          </w:r>
                        </w:p>
                        <w:p>
                          <w:pPr>
                            <w:ind w:firstLine="3"/>
                            <w:spacing w:before="149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一、本年收入</w:t>
                          </w:r>
                        </w:p>
                        <w:p>
                          <w:pPr>
                            <w:ind w:firstLine="159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一般公共预算拨款收入</w:t>
                          </w:r>
                        </w:p>
                        <w:p>
                          <w:pPr>
                            <w:ind w:firstLine="156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政府性基金预算拨款收入</w:t>
                          </w:r>
                        </w:p>
                        <w:p>
                          <w:pPr>
                            <w:ind w:firstLine="171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国有资本经营预算拨款收入</w:t>
                          </w:r>
                        </w:p>
                        <w:p>
                          <w:pPr>
                            <w:ind w:firstLine="3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一、上年结转</w:t>
                          </w:r>
                        </w:p>
                        <w:p>
                          <w:pPr>
                            <w:ind w:firstLine="159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一般公共预算拨款收入</w:t>
                          </w:r>
                        </w:p>
                        <w:p>
                          <w:pPr>
                            <w:ind w:firstLine="156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政府性基金预算拨款收入</w:t>
                          </w:r>
                        </w:p>
                        <w:p>
                          <w:pPr>
                            <w:ind w:firstLine="171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国有资本经营预算拨款收入</w:t>
                          </w:r>
                        </w:p>
                        <w:p>
                          <w:pPr>
                            <w:ind w:firstLine="158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上年财政拨款资金结转</w:t>
                          </w:r>
                        </w:p>
                      </w:tc>
                      <w:tc>
                        <w:tcPr>
                          <w:tcW w:w="3338" w:type="dxa"/>
                          <w:vAlign w:val="top"/>
                        </w:tcPr>
                        <w:p>
                          <w:pPr>
                            <w:spacing w:line="352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353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409"/>
                            <w:spacing w:before="49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预算数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  <w:w w:val="101"/>
                            </w:rPr>
                            <w:t>          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项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6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目</w:t>
                          </w:r>
                        </w:p>
                        <w:p>
                          <w:pPr>
                            <w:ind w:firstLine="821"/>
                            <w:spacing w:before="149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840.64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一、本年支出</w:t>
                          </w:r>
                        </w:p>
                        <w:p>
                          <w:pPr>
                            <w:ind w:left="1502" w:right="607" w:hanging="681"/>
                            <w:spacing w:before="137" w:line="273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840.64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0"/>
                            </w:rPr>
                            <w:t>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一般公共服务支出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外交支出</w:t>
                          </w:r>
                        </w:p>
                        <w:p>
                          <w:pPr>
                            <w:ind w:firstLine="1515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1"/>
                            </w:rPr>
                            <w:t>国防支出</w:t>
                          </w:r>
                        </w:p>
                        <w:p>
                          <w:pPr>
                            <w:ind w:firstLine="1504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公共安全支出</w:t>
                          </w:r>
                        </w:p>
                        <w:p>
                          <w:pPr>
                            <w:ind w:firstLine="1501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教育支出</w:t>
                          </w:r>
                        </w:p>
                        <w:p>
                          <w:pPr>
                            <w:ind w:firstLine="1500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科学技术支出</w:t>
                          </w:r>
                        </w:p>
                        <w:p>
                          <w:pPr>
                            <w:ind w:firstLine="1501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文化旅游体育与传媒支出</w:t>
                          </w:r>
                        </w:p>
                        <w:p>
                          <w:pPr>
                            <w:ind w:firstLine="1501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社会保障和就业支出</w:t>
                          </w:r>
                        </w:p>
                        <w:p>
                          <w:pPr>
                            <w:ind w:firstLine="1501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社会保险基金支出</w:t>
                          </w:r>
                        </w:p>
                        <w:p>
                          <w:pPr>
                            <w:ind w:firstLine="1501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卫生健康支出</w:t>
                          </w:r>
                        </w:p>
                        <w:p>
                          <w:pPr>
                            <w:ind w:firstLine="1500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节能环保支出</w:t>
                          </w:r>
                        </w:p>
                        <w:p>
                          <w:pPr>
                            <w:ind w:firstLine="1500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城乡社区支出</w:t>
                          </w:r>
                        </w:p>
                        <w:p>
                          <w:pPr>
                            <w:ind w:firstLine="1500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农林水支出</w:t>
                          </w:r>
                        </w:p>
                        <w:p>
                          <w:pPr>
                            <w:ind w:firstLine="1503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交通运输支出</w:t>
                          </w:r>
                        </w:p>
                        <w:p>
                          <w:pPr>
                            <w:ind w:firstLine="1506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资源勘探工业信息等支出</w:t>
                          </w:r>
                        </w:p>
                        <w:p>
                          <w:pPr>
                            <w:ind w:firstLine="1503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商业服务业等支出</w:t>
                          </w:r>
                        </w:p>
                        <w:p>
                          <w:pPr>
                            <w:ind w:firstLine="1501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金融支出</w:t>
                          </w:r>
                        </w:p>
                        <w:p>
                          <w:pPr>
                            <w:ind w:firstLine="1500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援助其他地区支出</w:t>
                          </w:r>
                        </w:p>
                        <w:p>
                          <w:pPr>
                            <w:ind w:firstLine="1525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自然资源海洋气象等支出</w:t>
                          </w:r>
                        </w:p>
                        <w:p>
                          <w:pPr>
                            <w:ind w:firstLine="1499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住房保障支出</w:t>
                          </w:r>
                        </w:p>
                        <w:p>
                          <w:pPr>
                            <w:ind w:firstLine="1500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粮油物资储备支出</w:t>
                          </w:r>
                        </w:p>
                        <w:p>
                          <w:pPr>
                            <w:ind w:firstLine="1515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国有资本经营预算支出</w:t>
                          </w:r>
                        </w:p>
                        <w:p>
                          <w:pPr>
                            <w:ind w:firstLine="1503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灾害防治及应急管理支出</w:t>
                          </w:r>
                        </w:p>
                        <w:p>
                          <w:pPr>
                            <w:ind w:firstLine="1500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其他支出</w:t>
                          </w:r>
                        </w:p>
                        <w:p>
                          <w:pPr>
                            <w:ind w:firstLine="1500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债务付息支出</w:t>
                          </w:r>
                        </w:p>
                        <w:p>
                          <w:pPr>
                            <w:ind w:firstLine="1500"/>
                            <w:spacing w:before="13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债务发行费用支出</w:t>
                          </w:r>
                        </w:p>
                        <w:p>
                          <w:pPr>
                            <w:ind w:firstLine="1500"/>
                            <w:spacing w:before="137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抗疫特别国债安排的支出</w:t>
                          </w:r>
                        </w:p>
                      </w:tc>
                      <w:tc>
                        <w:tcPr>
                          <w:tcW w:w="2131" w:type="dxa"/>
                          <w:vAlign w:val="top"/>
                        </w:tcPr>
                        <w:p>
                          <w:pPr>
                            <w:ind w:firstLine="143"/>
                            <w:spacing w:before="217" w:line="191" w:lineRule="auto"/>
                            <w:rPr>
                              <w:rFonts w:ascii="SimHei" w:hAnsi="SimHei" w:eastAsia="SimHei" w:cs="SimHe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22"/>
                              <w:szCs w:val="22"/>
                              <w14:textOutline w14:w="4139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</w:rPr>
                            <w:t>财政拨款收支总表</w:t>
                          </w:r>
                        </w:p>
                        <w:p>
                          <w:pPr>
                            <w:spacing w:line="411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219"/>
                            <w:spacing w:before="49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1"/>
                            </w:rPr>
                            <w:t>合计</w:t>
                          </w:r>
                        </w:p>
                        <w:p>
                          <w:pPr>
                            <w:ind w:firstLine="1553"/>
                            <w:spacing w:before="173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840.64</w:t>
                          </w:r>
                        </w:p>
                        <w:p>
                          <w:pPr>
                            <w:spacing w:line="276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77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77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553"/>
                            <w:spacing w:before="49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835.83</w:t>
                          </w:r>
                        </w:p>
                        <w:p>
                          <w:pPr>
                            <w:spacing w:line="446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710"/>
                            <w:spacing w:before="50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  <w:t>2.27</w:t>
                          </w:r>
                        </w:p>
                        <w:p>
                          <w:pPr>
                            <w:spacing w:line="254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710"/>
                            <w:spacing w:before="51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  <w:t>0.78</w:t>
                          </w:r>
                        </w:p>
                        <w:p>
                          <w:pPr>
                            <w:spacing w:line="255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5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5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6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6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6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6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720"/>
                            <w:spacing w:before="50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2"/>
                            </w:rPr>
                            <w:t>1.76</w:t>
                          </w:r>
                        </w:p>
                      </w:tc>
                      <w:tc>
                        <w:tcPr>
                          <w:tcW w:w="4163" w:type="dxa"/>
                          <w:vAlign w:val="top"/>
                        </w:tcPr>
                        <w:p>
                          <w:pPr>
                            <w:spacing w:line="248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49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644"/>
                            <w:spacing w:before="50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支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1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出</w:t>
                          </w:r>
                        </w:p>
                        <w:p>
                          <w:pPr>
                            <w:ind w:firstLine="118"/>
                            <w:spacing w:before="161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4"/>
                            </w:rPr>
                            <w:t>一般公共预算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9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4"/>
                            </w:rPr>
                            <w:t>政府性基金预算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  <w:w w:val="101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4"/>
                            </w:rPr>
                            <w:t>国有资本经营预算</w:t>
                          </w:r>
                        </w:p>
                        <w:p>
                          <w:pPr>
                            <w:ind w:firstLine="766"/>
                            <w:spacing w:before="173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840.64</w:t>
                          </w:r>
                        </w:p>
                        <w:p>
                          <w:pPr>
                            <w:spacing w:line="276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77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77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766"/>
                            <w:spacing w:before="49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835.83</w:t>
                          </w:r>
                        </w:p>
                        <w:p>
                          <w:pPr>
                            <w:spacing w:line="446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923"/>
                            <w:spacing w:before="50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  <w:t>2.27</w:t>
                          </w:r>
                        </w:p>
                        <w:p>
                          <w:pPr>
                            <w:spacing w:line="254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923"/>
                            <w:spacing w:before="50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  <w:t>0.78</w:t>
                          </w:r>
                        </w:p>
                        <w:p>
                          <w:pPr>
                            <w:spacing w:line="255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5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5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6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6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6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56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933"/>
                            <w:spacing w:before="51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2"/>
                            </w:rPr>
                            <w:t>1.76</w:t>
                          </w:r>
                        </w:p>
                      </w:tc>
                      <w:tc>
                        <w:tcPr>
                          <w:tcW w:w="1719" w:type="dxa"/>
                          <w:vAlign w:val="top"/>
                        </w:tcPr>
                        <w:p>
                          <w:pPr>
                            <w:spacing w:line="312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410"/>
                            <w:spacing w:before="49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13"/>
                            </w:rPr>
                            <w:t>金额单位：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52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13"/>
                            </w:rPr>
                            <w:t>万元</w:t>
                          </w:r>
                        </w:p>
                        <w:p>
                          <w:pPr>
                            <w:spacing w:line="260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67"/>
                            <w:spacing w:before="48" w:line="188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82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</w:rPr>
                            <w:t>上年财政拨款资金结转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Malgun Gothic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sectPr>
          <w:footerReference w:type="default" r:id="rId58"/>
          <w:pgSz w:w="16837" w:h="11905"/>
          <w:pgMar w:top="393" w:right="1198" w:bottom="400" w:left="1072" w:header="0" w:footer="0" w:gutter="0"/>
        </w:sectPr>
        <w:rPr/>
      </w:pPr>
    </w:p>
    <w:p>
      <w:pPr>
        <w:spacing w:line="8954" w:lineRule="exact"/>
        <w:textAlignment w:val="center"/>
        <w:rPr/>
      </w:pPr>
      <w:r>
        <w:pict>
          <v:group id="_x0000_s88" style="mso-position-vertical-relative:line;mso-position-horizontal-relative:char;width:733.8pt;height:447.75pt;" filled="false" stroked="false" coordsize="14675,8955" coordorigin="0,0">
            <v:shape id="_x0000_s89" style="position:absolute;left:0;top:0;width:14675;height:8955;" filled="false" stroked="false" type="#_x0000_t75">
              <v:imagedata r:id="rId61"/>
            </v:shape>
            <v:shape id="_x0000_s90" style="position:absolute;left:130;top:17;width:14345;height:879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14304" w:type="dxa"/>
                      <w:tblInd w:w="20" w:type="dxa"/>
                      <w:tblLayout w:type="fixed"/>
                    </w:tblPr>
                    <w:tblGrid>
                      <w:gridCol w:w="2754"/>
                      <w:gridCol w:w="3087"/>
                      <w:gridCol w:w="2435"/>
                      <w:gridCol w:w="6028"/>
                    </w:tblGrid>
                    <w:tr>
                      <w:trPr>
                        <w:trHeight w:val="8751" w:hRule="atLeast"/>
                      </w:trPr>
                      <w:tc>
                        <w:tcPr>
                          <w:tcW w:w="2754" w:type="dxa"/>
                          <w:vAlign w:val="top"/>
                        </w:tcPr>
                        <w:p>
                          <w:pPr>
                            <w:spacing w:line="204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表2-1</w:t>
                          </w:r>
                        </w:p>
                        <w:p>
                          <w:pPr>
                            <w:spacing w:line="420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301"/>
                            <w:spacing w:before="46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14:textOutline w14:w="2477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单位名称/部门预算支出经济分类科目</w:t>
                          </w:r>
                        </w:p>
                        <w:p>
                          <w:pPr>
                            <w:ind w:firstLine="1270"/>
                            <w:spacing w:before="264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14:textOutline w14:w="2477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合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5"/>
                              <w:w w:val="101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14:textOutline w14:w="2477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计</w:t>
                          </w:r>
                        </w:p>
                        <w:p>
                          <w:pPr>
                            <w:ind w:firstLine="1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605646-成都市温江区光华新城幼儿园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30101-基本工资</w:t>
                          </w:r>
                        </w:p>
                        <w:p>
                          <w:pPr>
                            <w:ind w:firstLine="152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30102-津贴补贴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30107-绩效工资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30108-机关事业单位基本养老保险缴费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30109-职业年金缴费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30110-职工基本医疗保险缴费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30112-其他社会保障缴费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30113-住房公积金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30201-办公费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30202-印刷费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30204-手续费</w:t>
                          </w:r>
                        </w:p>
                        <w:p>
                          <w:pPr>
                            <w:ind w:firstLine="152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30205-水费</w:t>
                          </w:r>
                        </w:p>
                        <w:p>
                          <w:pPr>
                            <w:ind w:firstLine="152"/>
                            <w:spacing w:before="119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30206-电费</w:t>
                          </w:r>
                        </w:p>
                        <w:p>
                          <w:pPr>
                            <w:ind w:firstLine="152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30207-邮电费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30209-物业管理费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30211-差旅费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7"/>
                              <w:w w:val="99"/>
                            </w:rPr>
                            <w:t>30213-维修（护）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6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7"/>
                              <w:w w:val="99"/>
                            </w:rPr>
                            <w:t>费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30214-租赁费</w:t>
                          </w:r>
                        </w:p>
                        <w:p>
                          <w:pPr>
                            <w:ind w:firstLine="152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30216-培训费</w:t>
                          </w:r>
                        </w:p>
                        <w:p>
                          <w:pPr>
                            <w:ind w:firstLine="152"/>
                            <w:spacing w:before="119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30218-专用材料费</w:t>
                          </w:r>
                        </w:p>
                        <w:p>
                          <w:pPr>
                            <w:ind w:firstLine="152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30226-劳务费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30227-委托业务费</w:t>
                          </w:r>
                        </w:p>
                        <w:p>
                          <w:pPr>
                            <w:ind w:firstLine="152"/>
                            <w:spacing w:before="119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30228-工会经费</w:t>
                          </w:r>
                        </w:p>
                        <w:p>
                          <w:pPr>
                            <w:ind w:firstLine="152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30229-福利费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30299-其他商品和服务支出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31002-办公设备购置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31003-专用设备购置</w:t>
                          </w:r>
                        </w:p>
                        <w:p>
                          <w:pPr>
                            <w:ind w:firstLine="15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31099-其他资本性支出</w:t>
                          </w:r>
                        </w:p>
                      </w:tc>
                      <w:tc>
                        <w:tcPr>
                          <w:tcW w:w="3087" w:type="dxa"/>
                          <w:vAlign w:val="top"/>
                        </w:tcPr>
                        <w:p>
                          <w:pPr>
                            <w:spacing w:line="261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2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577"/>
                            <w:spacing w:before="46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14:textOutline w14:w="2477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对应的政府预算支出经济分类科目</w:t>
                          </w:r>
                        </w:p>
                        <w:p>
                          <w:pPr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77"/>
                            <w:spacing w:before="46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50501-工资福利支出</w:t>
                          </w:r>
                        </w:p>
                        <w:p>
                          <w:pPr>
                            <w:ind w:firstLine="177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50501-工资福利支出</w:t>
                          </w:r>
                        </w:p>
                        <w:p>
                          <w:pPr>
                            <w:ind w:firstLine="177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50501-工资福利支出</w:t>
                          </w:r>
                        </w:p>
                        <w:p>
                          <w:pPr>
                            <w:ind w:firstLine="1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50102-社会保障缴费</w:t>
                          </w:r>
                        </w:p>
                        <w:p>
                          <w:pPr>
                            <w:ind w:firstLine="1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50102-社会保障缴费</w:t>
                          </w:r>
                        </w:p>
                        <w:p>
                          <w:pPr>
                            <w:ind w:firstLine="1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50102-社会保障缴费</w:t>
                          </w:r>
                        </w:p>
                        <w:p>
                          <w:pPr>
                            <w:ind w:firstLine="1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50102-社会保障缴费</w:t>
                          </w:r>
                        </w:p>
                        <w:p>
                          <w:pPr>
                            <w:ind w:firstLine="1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50501-工资福利支出</w:t>
                          </w:r>
                        </w:p>
                        <w:p>
                          <w:pPr>
                            <w:ind w:firstLine="177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50502-商品和服务支出</w:t>
                          </w:r>
                        </w:p>
                        <w:p>
                          <w:pPr>
                            <w:ind w:firstLine="177"/>
                            <w:spacing w:before="119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50502-商品和服务支出</w:t>
                          </w:r>
                        </w:p>
                        <w:p>
                          <w:pPr>
                            <w:ind w:firstLine="177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50502-商品和服务支出</w:t>
                          </w:r>
                        </w:p>
                        <w:p>
                          <w:pPr>
                            <w:ind w:firstLine="1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50502-商品和服务支出</w:t>
                          </w:r>
                        </w:p>
                        <w:p>
                          <w:pPr>
                            <w:ind w:firstLine="1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50502-商品和服务支出</w:t>
                          </w:r>
                        </w:p>
                        <w:p>
                          <w:pPr>
                            <w:ind w:firstLine="1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50502-商品和服务支出</w:t>
                          </w:r>
                        </w:p>
                        <w:p>
                          <w:pPr>
                            <w:ind w:firstLine="1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50502-商品和服务支出</w:t>
                          </w:r>
                        </w:p>
                        <w:p>
                          <w:pPr>
                            <w:ind w:firstLine="177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50502-商品和服务支出</w:t>
                          </w:r>
                        </w:p>
                        <w:p>
                          <w:pPr>
                            <w:ind w:firstLine="177"/>
                            <w:spacing w:before="119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50502-商品和服务支出</w:t>
                          </w:r>
                        </w:p>
                        <w:p>
                          <w:pPr>
                            <w:ind w:firstLine="177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50502-商品和服务支出</w:t>
                          </w:r>
                        </w:p>
                        <w:p>
                          <w:pPr>
                            <w:ind w:firstLine="1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50502-商品和服务支出</w:t>
                          </w:r>
                        </w:p>
                        <w:p>
                          <w:pPr>
                            <w:ind w:firstLine="1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50502-商品和服务支出</w:t>
                          </w:r>
                        </w:p>
                        <w:p>
                          <w:pPr>
                            <w:ind w:firstLine="1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50502-商品和服务支出</w:t>
                          </w:r>
                        </w:p>
                        <w:p>
                          <w:pPr>
                            <w:ind w:firstLine="1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50502-商品和服务支出</w:t>
                          </w:r>
                        </w:p>
                        <w:p>
                          <w:pPr>
                            <w:ind w:firstLine="1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50502-商品和服务支出</w:t>
                          </w:r>
                        </w:p>
                        <w:p>
                          <w:pPr>
                            <w:ind w:firstLine="1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50502-商品和服务支出</w:t>
                          </w:r>
                        </w:p>
                        <w:p>
                          <w:pPr>
                            <w:ind w:firstLine="1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50502-商品和服务支出</w:t>
                          </w:r>
                        </w:p>
                        <w:p>
                          <w:pPr>
                            <w:ind w:firstLine="1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50601-资本性支出（一）</w:t>
                          </w:r>
                        </w:p>
                        <w:p>
                          <w:pPr>
                            <w:ind w:firstLine="1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50601-资本性支出（一）</w:t>
                          </w:r>
                        </w:p>
                        <w:p>
                          <w:pPr>
                            <w:ind w:firstLine="177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50601-资本性支出（一）</w:t>
                          </w:r>
                        </w:p>
                      </w:tc>
                      <w:tc>
                        <w:tcPr>
                          <w:tcW w:w="2435" w:type="dxa"/>
                          <w:vAlign w:val="top"/>
                        </w:tcPr>
                        <w:p>
                          <w:pPr>
                            <w:ind w:firstLine="564"/>
                            <w:spacing w:before="190" w:line="186" w:lineRule="auto"/>
                            <w:rPr>
                              <w:rFonts w:ascii="SimHei" w:hAnsi="SimHei" w:eastAsia="SimHei" w:cs="SimHe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20"/>
                              <w:szCs w:val="20"/>
                              <w14:textOutline w14:w="36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支出经济分类预算表</w:t>
                          </w:r>
                        </w:p>
                        <w:p>
                          <w:pPr>
                            <w:spacing w:line="263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443"/>
                            <w:spacing w:before="46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14:textOutline w14:w="2477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合计</w:t>
                          </w:r>
                        </w:p>
                        <w:p>
                          <w:pPr>
                            <w:ind w:firstLine="1619"/>
                            <w:spacing w:line="202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14:textOutline w14:w="2477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</w:rPr>
                            <w:t>小计</w:t>
                          </w:r>
                        </w:p>
                        <w:p>
                          <w:pPr>
                            <w:ind w:firstLine="1897"/>
                            <w:spacing w:before="132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14:textOutline w14:w="2477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840.64</w:t>
                          </w:r>
                        </w:p>
                        <w:p>
                          <w:pPr>
                            <w:ind w:firstLine="1909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840.64</w:t>
                          </w:r>
                        </w:p>
                        <w:p>
                          <w:pPr>
                            <w:ind w:firstLine="2046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4"/>
                            </w:rPr>
                            <w:t>3.89</w:t>
                          </w:r>
                        </w:p>
                        <w:p>
                          <w:pPr>
                            <w:ind w:firstLine="2044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0.15</w:t>
                          </w:r>
                        </w:p>
                        <w:p>
                          <w:pPr>
                            <w:ind w:firstLine="2042"/>
                            <w:spacing w:before="119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4.93</w:t>
                          </w:r>
                        </w:p>
                        <w:p>
                          <w:pPr>
                            <w:ind w:firstLine="2053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6"/>
                            </w:rPr>
                            <w:t>1.51</w:t>
                          </w:r>
                        </w:p>
                        <w:p>
                          <w:pPr>
                            <w:ind w:firstLine="2044"/>
                            <w:spacing w:before="119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0.75</w:t>
                          </w:r>
                        </w:p>
                        <w:p>
                          <w:pPr>
                            <w:ind w:firstLine="2044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0.78</w:t>
                          </w:r>
                        </w:p>
                        <w:p>
                          <w:pPr>
                            <w:ind w:firstLine="2044"/>
                            <w:spacing w:before="119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0.37</w:t>
                          </w:r>
                        </w:p>
                        <w:p>
                          <w:pPr>
                            <w:ind w:firstLine="2053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6"/>
                            </w:rPr>
                            <w:t>1.76</w:t>
                          </w:r>
                        </w:p>
                        <w:p>
                          <w:pPr>
                            <w:ind w:firstLine="19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26.78</w:t>
                          </w:r>
                        </w:p>
                        <w:p>
                          <w:pPr>
                            <w:ind w:firstLine="2044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0.20</w:t>
                          </w:r>
                        </w:p>
                        <w:p>
                          <w:pPr>
                            <w:ind w:firstLine="2044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0.10</w:t>
                          </w:r>
                        </w:p>
                        <w:p>
                          <w:pPr>
                            <w:ind w:firstLine="2046"/>
                            <w:spacing w:before="119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4"/>
                            </w:rPr>
                            <w:t>5.70</w:t>
                          </w:r>
                        </w:p>
                        <w:p>
                          <w:pPr>
                            <w:ind w:firstLine="1977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26.00</w:t>
                          </w:r>
                        </w:p>
                        <w:p>
                          <w:pPr>
                            <w:ind w:firstLine="2053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6"/>
                            </w:rPr>
                            <w:t>1.50</w:t>
                          </w:r>
                        </w:p>
                        <w:p>
                          <w:pPr>
                            <w:ind w:firstLine="1978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4"/>
                            </w:rPr>
                            <w:t>32.69</w:t>
                          </w:r>
                        </w:p>
                        <w:p>
                          <w:pPr>
                            <w:ind w:firstLine="2046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4"/>
                            </w:rPr>
                            <w:t>3.00</w:t>
                          </w:r>
                        </w:p>
                        <w:p>
                          <w:pPr>
                            <w:ind w:firstLine="1975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41.70</w:t>
                          </w:r>
                        </w:p>
                        <w:p>
                          <w:pPr>
                            <w:ind w:firstLine="204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4.00</w:t>
                          </w:r>
                        </w:p>
                        <w:p>
                          <w:pPr>
                            <w:ind w:firstLine="2043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9.00</w:t>
                          </w:r>
                        </w:p>
                        <w:p>
                          <w:pPr>
                            <w:ind w:firstLine="1975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45.70</w:t>
                          </w:r>
                        </w:p>
                        <w:p>
                          <w:pPr>
                            <w:ind w:firstLine="1911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4"/>
                            </w:rPr>
                            <w:t>510.67</w:t>
                          </w:r>
                        </w:p>
                        <w:p>
                          <w:pPr>
                            <w:ind w:firstLine="204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4.16</w:t>
                          </w:r>
                        </w:p>
                        <w:p>
                          <w:pPr>
                            <w:ind w:firstLine="2044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0.17</w:t>
                          </w:r>
                        </w:p>
                        <w:p>
                          <w:pPr>
                            <w:ind w:firstLine="2044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0.10</w:t>
                          </w:r>
                        </w:p>
                        <w:p>
                          <w:pPr>
                            <w:ind w:firstLine="1976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93.55</w:t>
                          </w:r>
                        </w:p>
                        <w:p>
                          <w:pPr>
                            <w:ind w:firstLine="2053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6"/>
                            </w:rPr>
                            <w:t>1.50</w:t>
                          </w:r>
                        </w:p>
                        <w:p>
                          <w:pPr>
                            <w:ind w:firstLine="1985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5"/>
                            </w:rPr>
                            <w:t>16.97</w:t>
                          </w:r>
                        </w:p>
                        <w:p>
                          <w:pPr>
                            <w:ind w:firstLine="2046"/>
                            <w:spacing w:before="118" w:line="115" w:lineRule="exact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4"/>
                            </w:rPr>
                            <w:t>3.00</w:t>
                          </w:r>
                        </w:p>
                      </w:tc>
                      <w:tc>
                        <w:tcPr>
                          <w:tcW w:w="6028" w:type="dxa"/>
                          <w:vAlign w:val="top"/>
                        </w:tcPr>
                        <w:p>
                          <w:pPr>
                            <w:spacing w:line="270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5074"/>
                            <w:spacing w:before="46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13"/>
                              <w:w w:val="95"/>
                            </w:rPr>
                            <w:t>金额单位：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43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13"/>
                              <w:w w:val="95"/>
                            </w:rPr>
                            <w:t>万元</w:t>
                          </w:r>
                        </w:p>
                        <w:p>
                          <w:pPr>
                            <w:ind w:firstLine="907"/>
                            <w:spacing w:before="10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14:textOutline w14:w="2477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财政拨款</w:t>
                          </w:r>
                        </w:p>
                        <w:p>
                          <w:pPr>
                            <w:ind w:firstLine="3746"/>
                            <w:spacing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14:textOutline w14:w="2477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财政专户管理资金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2"/>
                            </w:rPr>
                            <w:t>      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14:textOutline w14:w="2477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单位资金</w:t>
                          </w:r>
                        </w:p>
                        <w:p>
                          <w:pPr>
                            <w:ind w:firstLine="78"/>
                            <w:spacing w:line="204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14:textOutline w14:w="2477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一般公共预算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3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14:textOutline w14:w="2477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政府性基金预算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17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14:textOutline w14:w="2477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国有资本经营预算</w:t>
                          </w:r>
                        </w:p>
                        <w:p>
                          <w:pPr>
                            <w:ind w:firstLine="636"/>
                            <w:spacing w:before="131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14:textOutline w14:w="2477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840.64</w:t>
                          </w:r>
                        </w:p>
                        <w:p>
                          <w:pPr>
                            <w:ind w:firstLine="648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840.64</w:t>
                          </w:r>
                        </w:p>
                        <w:p>
                          <w:pPr>
                            <w:ind w:firstLine="784"/>
                            <w:spacing w:before="119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4"/>
                            </w:rPr>
                            <w:t>3.89</w:t>
                          </w:r>
                        </w:p>
                        <w:p>
                          <w:pPr>
                            <w:ind w:firstLine="782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0.15</w:t>
                          </w:r>
                        </w:p>
                        <w:p>
                          <w:pPr>
                            <w:ind w:firstLine="781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4.93</w:t>
                          </w:r>
                        </w:p>
                        <w:p>
                          <w:pPr>
                            <w:ind w:firstLine="791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6"/>
                            </w:rPr>
                            <w:t>1.51</w:t>
                          </w:r>
                        </w:p>
                        <w:p>
                          <w:pPr>
                            <w:ind w:firstLine="78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0.75</w:t>
                          </w:r>
                        </w:p>
                        <w:p>
                          <w:pPr>
                            <w:ind w:firstLine="78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0.78</w:t>
                          </w:r>
                        </w:p>
                        <w:p>
                          <w:pPr>
                            <w:ind w:firstLine="782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0.37</w:t>
                          </w:r>
                        </w:p>
                        <w:p>
                          <w:pPr>
                            <w:ind w:firstLine="791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6"/>
                            </w:rPr>
                            <w:t>1.76</w:t>
                          </w:r>
                        </w:p>
                        <w:p>
                          <w:pPr>
                            <w:ind w:firstLine="716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26.78</w:t>
                          </w:r>
                        </w:p>
                        <w:p>
                          <w:pPr>
                            <w:ind w:firstLine="782"/>
                            <w:spacing w:before="119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0.20</w:t>
                          </w:r>
                        </w:p>
                        <w:p>
                          <w:pPr>
                            <w:ind w:firstLine="782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0.10</w:t>
                          </w:r>
                        </w:p>
                        <w:p>
                          <w:pPr>
                            <w:ind w:firstLine="784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4"/>
                            </w:rPr>
                            <w:t>5.70</w:t>
                          </w:r>
                        </w:p>
                        <w:p>
                          <w:pPr>
                            <w:ind w:firstLine="716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26.00</w:t>
                          </w:r>
                        </w:p>
                        <w:p>
                          <w:pPr>
                            <w:ind w:firstLine="791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6"/>
                            </w:rPr>
                            <w:t>1.50</w:t>
                          </w:r>
                        </w:p>
                        <w:p>
                          <w:pPr>
                            <w:ind w:firstLine="717"/>
                            <w:spacing w:before="119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4"/>
                            </w:rPr>
                            <w:t>32.69</w:t>
                          </w:r>
                        </w:p>
                        <w:p>
                          <w:pPr>
                            <w:ind w:firstLine="784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4"/>
                            </w:rPr>
                            <w:t>3.00</w:t>
                          </w:r>
                        </w:p>
                        <w:p>
                          <w:pPr>
                            <w:ind w:firstLine="714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41.70</w:t>
                          </w:r>
                        </w:p>
                        <w:p>
                          <w:pPr>
                            <w:ind w:firstLine="781"/>
                            <w:spacing w:before="119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4.00</w:t>
                          </w:r>
                        </w:p>
                        <w:p>
                          <w:pPr>
                            <w:ind w:firstLine="782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9.00</w:t>
                          </w:r>
                        </w:p>
                        <w:p>
                          <w:pPr>
                            <w:ind w:firstLine="714"/>
                            <w:spacing w:before="119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45.70</w:t>
                          </w:r>
                        </w:p>
                        <w:p>
                          <w:pPr>
                            <w:ind w:firstLine="650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4"/>
                            </w:rPr>
                            <w:t>510.67</w:t>
                          </w:r>
                        </w:p>
                        <w:p>
                          <w:pPr>
                            <w:ind w:firstLine="781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4.16</w:t>
                          </w:r>
                        </w:p>
                        <w:p>
                          <w:pPr>
                            <w:ind w:firstLine="782"/>
                            <w:spacing w:before="119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0.17</w:t>
                          </w:r>
                        </w:p>
                        <w:p>
                          <w:pPr>
                            <w:ind w:firstLine="782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0.10</w:t>
                          </w:r>
                        </w:p>
                        <w:p>
                          <w:pPr>
                            <w:ind w:firstLine="715"/>
                            <w:spacing w:before="119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3"/>
                            </w:rPr>
                            <w:t>93.55</w:t>
                          </w:r>
                        </w:p>
                        <w:p>
                          <w:pPr>
                            <w:ind w:firstLine="791"/>
                            <w:spacing w:before="117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6"/>
                            </w:rPr>
                            <w:t>1.50</w:t>
                          </w:r>
                        </w:p>
                        <w:p>
                          <w:pPr>
                            <w:ind w:firstLine="724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5"/>
                            </w:rPr>
                            <w:t>16.97</w:t>
                          </w:r>
                        </w:p>
                        <w:p>
                          <w:pPr>
                            <w:ind w:firstLine="784"/>
                            <w:spacing w:before="118" w:line="115" w:lineRule="exact"/>
                            <w:rPr>
                              <w:rFonts w:ascii="SimSun" w:hAnsi="SimSun" w:eastAsia="SimSun" w:cs="SimSu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4"/>
                              <w:szCs w:val="14"/>
                              <w:spacing w:val="-4"/>
                            </w:rPr>
                            <w:t>3.00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Malgun Gothic"/>
                        <w:sz w:val="21"/>
                      </w:rPr>
                    </w:pPr>
                    <w:r/>
                  </w:p>
                </w:txbxContent>
              </v:textbox>
            </v:shape>
            <v:shape id="_x0000_s91" style="position:absolute;left:6696;top:1277;width:452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14:textOutline w14:w="2477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840.64</w:t>
                    </w:r>
                  </w:p>
                </w:txbxContent>
              </v:textbox>
            </v:shape>
            <v:shape id="_x0000_s92" style="position:absolute;left:6710;top:6873;width:440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4"/>
                      </w:rPr>
                      <w:t>510.67</w:t>
                    </w:r>
                  </w:p>
                </w:txbxContent>
              </v:textbox>
            </v:shape>
            <v:shape id="_x0000_s93" style="position:absolute;left:6708;top:1531;width:442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840.64</w:t>
                    </w:r>
                  </w:p>
                </w:txbxContent>
              </v:textbox>
            </v:shape>
            <v:shape id="_x0000_s94" style="position:absolute;left:6774;top:5855;width:375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41.70</w:t>
                    </w:r>
                  </w:p>
                </w:txbxContent>
              </v:textbox>
            </v:shape>
            <v:shape id="_x0000_s95" style="position:absolute;left:6774;top:6619;width:375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45.70</w:t>
                    </w:r>
                  </w:p>
                </w:txbxContent>
              </v:textbox>
            </v:shape>
            <v:shape id="_x0000_s96" style="position:absolute;left:6775;top:7891;width:375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93.55</w:t>
                    </w:r>
                  </w:p>
                </w:txbxContent>
              </v:textbox>
            </v:shape>
            <v:shape id="_x0000_s97" style="position:absolute;left:6776;top:4838;width:374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26.00</w:t>
                    </w:r>
                  </w:p>
                </w:txbxContent>
              </v:textbox>
            </v:shape>
            <v:shape id="_x0000_s98" style="position:absolute;left:6776;top:3820;width:374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26.78</w:t>
                    </w:r>
                  </w:p>
                </w:txbxContent>
              </v:textbox>
            </v:shape>
            <v:shape id="_x0000_s99" style="position:absolute;left:6777;top:5347;width:372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4"/>
                      </w:rPr>
                      <w:t>32.69</w:t>
                    </w:r>
                  </w:p>
                </w:txbxContent>
              </v:textbox>
            </v:shape>
            <v:shape id="_x0000_s100" style="position:absolute;left:6784;top:8399;width:365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5"/>
                      </w:rPr>
                      <w:t>16.97</w:t>
                    </w:r>
                  </w:p>
                </w:txbxContent>
              </v:textbox>
            </v:shape>
            <v:shape id="_x0000_s101" style="position:absolute;left:6841;top:7127;width:308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4.16</w:t>
                    </w:r>
                  </w:p>
                </w:txbxContent>
              </v:textbox>
            </v:shape>
            <v:shape id="_x0000_s102" style="position:absolute;left:6841;top:2294;width:308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4.93</w:t>
                    </w:r>
                  </w:p>
                </w:txbxContent>
              </v:textbox>
            </v:shape>
            <v:shape id="_x0000_s103" style="position:absolute;left:6841;top:6110;width:308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4.00</w:t>
                    </w:r>
                  </w:p>
                </w:txbxContent>
              </v:textbox>
            </v:shape>
            <v:shape id="_x0000_s104" style="position:absolute;left:6843;top:7636;width:307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0.10</w:t>
                    </w:r>
                  </w:p>
                </w:txbxContent>
              </v:textbox>
            </v:shape>
            <v:shape id="_x0000_s105" style="position:absolute;left:6843;top:7382;width:307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0.17</w:t>
                    </w:r>
                  </w:p>
                </w:txbxContent>
              </v:textbox>
            </v:shape>
            <v:shape id="_x0000_s106" style="position:absolute;left:6843;top:4329;width:307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0.10</w:t>
                    </w:r>
                  </w:p>
                </w:txbxContent>
              </v:textbox>
            </v:shape>
            <v:shape id="_x0000_s107" style="position:absolute;left:6843;top:2039;width:307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0.15</w:t>
                    </w:r>
                  </w:p>
                </w:txbxContent>
              </v:textbox>
            </v:shape>
            <v:shape id="_x0000_s108" style="position:absolute;left:6842;top:6364;width:307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9.00</w:t>
                    </w:r>
                  </w:p>
                </w:txbxContent>
              </v:textbox>
            </v:shape>
            <v:shape id="_x0000_s109" style="position:absolute;left:6843;top:4075;width:307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0.20</w:t>
                    </w:r>
                  </w:p>
                </w:txbxContent>
              </v:textbox>
            </v:shape>
            <v:shape id="_x0000_s110" style="position:absolute;left:6843;top:3312;width:307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0.37</w:t>
                    </w:r>
                  </w:p>
                </w:txbxContent>
              </v:textbox>
            </v:shape>
            <v:shape id="_x0000_s111" style="position:absolute;left:6843;top:3057;width:307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0.78</w:t>
                    </w:r>
                  </w:p>
                </w:txbxContent>
              </v:textbox>
            </v:shape>
            <v:shape id="_x0000_s112" style="position:absolute;left:6843;top:2803;width:307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3"/>
                      </w:rPr>
                      <w:t>0.75</w:t>
                    </w:r>
                  </w:p>
                </w:txbxContent>
              </v:textbox>
            </v:shape>
            <v:shape id="_x0000_s113" style="position:absolute;left:6845;top:8654;width:305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4"/>
                      </w:rPr>
                      <w:t>3.00</w:t>
                    </w:r>
                  </w:p>
                </w:txbxContent>
              </v:textbox>
            </v:shape>
            <v:shape id="_x0000_s114" style="position:absolute;left:6845;top:5601;width:305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4"/>
                      </w:rPr>
                      <w:t>3.00</w:t>
                    </w:r>
                  </w:p>
                </w:txbxContent>
              </v:textbox>
            </v:shape>
            <v:shape id="_x0000_s115" style="position:absolute;left:6845;top:4584;width:305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4"/>
                      </w:rPr>
                      <w:t>5.70</w:t>
                    </w:r>
                  </w:p>
                </w:txbxContent>
              </v:textbox>
            </v:shape>
            <v:shape id="_x0000_s116" style="position:absolute;left:6845;top:1786;width:305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4"/>
                      </w:rPr>
                      <w:t>3.89</w:t>
                    </w:r>
                  </w:p>
                </w:txbxContent>
              </v:textbox>
            </v:shape>
            <v:shape id="_x0000_s117" style="position:absolute;left:6852;top:3566;width:297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6"/>
                      </w:rPr>
                      <w:t>1.76</w:t>
                    </w:r>
                  </w:p>
                </w:txbxContent>
              </v:textbox>
            </v:shape>
            <v:shape id="_x0000_s118" style="position:absolute;left:6852;top:2548;width:297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6"/>
                      </w:rPr>
                      <w:t>1.51</w:t>
                    </w:r>
                  </w:p>
                </w:txbxContent>
              </v:textbox>
            </v:shape>
            <v:shape id="_x0000_s119" style="position:absolute;left:6852;top:5092;width:297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6"/>
                      </w:rPr>
                      <w:t>1.50</w:t>
                    </w:r>
                  </w:p>
                </w:txbxContent>
              </v:textbox>
            </v:shape>
            <v:shape id="_x0000_s120" style="position:absolute;left:6852;top:8145;width:297;height:17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spacing w:val="-6"/>
                      </w:rPr>
                      <w:t>1.50</w:t>
                    </w:r>
                  </w:p>
                </w:txbxContent>
              </v:textbox>
            </v:shape>
          </v:group>
        </w:pict>
      </w:r>
    </w:p>
    <w:p>
      <w:pPr>
        <w:sectPr>
          <w:footerReference w:type="default" r:id="rId60"/>
          <w:pgSz w:w="16837" w:h="11905"/>
          <w:pgMar w:top="393" w:right="1088" w:bottom="400" w:left="1072" w:header="0" w:footer="0" w:gutter="0"/>
        </w:sectPr>
        <w:rPr/>
      </w:pPr>
    </w:p>
    <w:p>
      <w:pPr>
        <w:spacing w:line="2882" w:lineRule="exact"/>
        <w:textAlignment w:val="center"/>
        <w:rPr/>
      </w:pPr>
      <w:r>
        <w:pict>
          <v:group id="_x0000_s121" style="mso-position-vertical-relative:line;mso-position-horizontal-relative:char;width:725.3pt;height:144.15pt;" filled="false" stroked="false" coordsize="14505,2882" coordorigin="0,0">
            <v:shape id="_x0000_s122" style="position:absolute;left:0;top:0;width:14505;height:2882;" filled="false" stroked="false" type="#_x0000_t75">
              <v:imagedata r:id="rId63"/>
            </v:shape>
            <v:shape id="_x0000_s123" style="position:absolute;left:81;top:7;width:14343;height:278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14302" w:type="dxa"/>
                      <w:tblInd w:w="20" w:type="dxa"/>
                      <w:tblLayout w:type="fixed"/>
                    </w:tblPr>
                    <w:tblGrid>
                      <w:gridCol w:w="230"/>
                      <w:gridCol w:w="615"/>
                      <w:gridCol w:w="13457"/>
                    </w:tblGrid>
                    <w:tr>
                      <w:trPr>
                        <w:trHeight w:val="2740" w:hRule="atLeast"/>
                      </w:trPr>
                      <w:tc>
                        <w:tcPr>
                          <w:tcW w:w="230" w:type="dxa"/>
                          <w:vAlign w:val="top"/>
                        </w:tcPr>
                        <w:p>
                          <w:pPr>
                            <w:spacing w:line="204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"/>
                            </w:rPr>
                            <w:t>表3</w:t>
                          </w:r>
                        </w:p>
                        <w:p>
                          <w:pPr>
                            <w:ind w:firstLine="1"/>
                            <w:spacing w:before="217" w:line="210" w:lineRule="auto"/>
                            <w:rPr>
                              <w:rFonts w:ascii="SimSun" w:hAnsi="SimSun" w:eastAsia="SimSun" w:cs="SimSun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8"/>
                              <w:szCs w:val="8"/>
                              <w:spacing w:val="-4"/>
                            </w:rPr>
                            <w:t>部门：</w:t>
                          </w:r>
                        </w:p>
                        <w:p>
                          <w:pPr>
                            <w:spacing w:line="283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88"/>
                            <w:spacing w:before="30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14:textOutline w14:w="169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类</w:t>
                          </w:r>
                        </w:p>
                        <w:p>
                          <w:pPr>
                            <w:spacing w:line="404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"/>
                            <w:spacing w:before="29" w:line="180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205</w:t>
                          </w:r>
                        </w:p>
                        <w:p>
                          <w:pPr>
                            <w:ind w:firstLine="1"/>
                            <w:spacing w:before="89" w:line="180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205</w:t>
                          </w:r>
                        </w:p>
                        <w:p>
                          <w:pPr>
                            <w:ind w:firstLine="1"/>
                            <w:spacing w:before="90" w:line="180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205</w:t>
                          </w:r>
                        </w:p>
                        <w:p>
                          <w:pPr>
                            <w:ind w:firstLine="1"/>
                            <w:spacing w:before="90" w:line="180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208</w:t>
                          </w:r>
                        </w:p>
                        <w:p>
                          <w:pPr>
                            <w:ind w:firstLine="1"/>
                            <w:spacing w:before="89" w:line="180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208</w:t>
                          </w:r>
                        </w:p>
                        <w:p>
                          <w:pPr>
                            <w:ind w:firstLine="1"/>
                            <w:spacing w:before="90" w:line="180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210</w:t>
                          </w:r>
                        </w:p>
                        <w:p>
                          <w:pPr>
                            <w:ind w:firstLine="1"/>
                            <w:spacing w:before="90" w:line="158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1"/>
                            </w:rPr>
                            <w:t>221</w:t>
                          </w:r>
                        </w:p>
                      </w:tc>
                      <w:tc>
                        <w:tcPr>
                          <w:tcW w:w="615" w:type="dxa"/>
                          <w:vAlign w:val="top"/>
                        </w:tcPr>
                        <w:p>
                          <w:pPr>
                            <w:spacing w:line="427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7"/>
                            <w:spacing w:before="30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14:textOutline w14:w="169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2"/>
                            </w:rPr>
                            <w:t>科目编码</w:t>
                          </w:r>
                        </w:p>
                        <w:p>
                          <w:pPr>
                            <w:spacing w:line="98" w:lineRule="exact"/>
                            <w:rPr/>
                          </w:pPr>
                          <w:r/>
                        </w:p>
                        <w:tbl>
                          <w:tblPr>
                            <w:tblStyle w:val="2"/>
                            <w:tblW w:w="475" w:type="dxa"/>
                            <w:tblInd w:w="75" w:type="dxa"/>
                            <w:tblLayout w:type="fixed"/>
                            <w:tblBorders>
                              <w:top w:val="none" w:color="000000" w:sz="2" w:space="0"/>
                              <w:left w:val="none" w:color="000000" w:sz="2" w:space="0"/>
                              <w:bottom w:val="none" w:color="000000" w:sz="2" w:space="0"/>
                              <w:right w:val="none" w:color="000000" w:sz="2" w:space="0"/>
                              <w:insideH w:val="none" w:color="000000" w:sz="2" w:space="0"/>
                              <w:insideV w:val="none" w:color="000000" w:sz="2" w:space="0"/>
                            </w:tblBorders>
                          </w:tblPr>
                          <w:tblGrid>
                            <w:gridCol w:w="236"/>
                            <w:gridCol w:w="239"/>
                          </w:tblGrid>
                          <w:tr>
                            <w:trPr>
                              <w:trHeight w:val="1861" w:hRule="atLeast"/>
                            </w:trPr>
                            <w:tc>
                              <w:tcPr>
                                <w:tcW w:w="236" w:type="dxa"/>
                                <w:vAlign w:val="top"/>
                              </w:tcPr>
                              <w:p>
                                <w:pPr>
                                  <w:ind w:firstLine="86"/>
                                  <w:spacing w:line="204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款</w:t>
                                </w:r>
                              </w:p>
                              <w:p>
                                <w:pPr>
                                  <w:spacing w:line="398" w:lineRule="auto"/>
                                  <w:rPr>
                                    <w:rFonts w:ascii="Malgun Gothic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before="30" w:line="180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-2"/>
                                  </w:rPr>
                                  <w:t>02</w:t>
                                </w:r>
                              </w:p>
                              <w:p>
                                <w:pPr>
                                  <w:spacing w:before="89" w:line="180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-2"/>
                                  </w:rPr>
                                  <w:t>09</w:t>
                                </w:r>
                              </w:p>
                              <w:p>
                                <w:pPr>
                                  <w:spacing w:before="89" w:line="180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-2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spacing w:before="90" w:line="180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-2"/>
                                  </w:rPr>
                                  <w:t>05</w:t>
                                </w:r>
                              </w:p>
                              <w:p>
                                <w:pPr>
                                  <w:spacing w:before="89" w:line="180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-2"/>
                                  </w:rPr>
                                  <w:t>05</w:t>
                                </w:r>
                              </w:p>
                              <w:p>
                                <w:pPr>
                                  <w:ind w:firstLine="6"/>
                                  <w:spacing w:before="90" w:line="180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-4"/>
                                    <w:w w:val="99"/>
                                  </w:rPr>
                                  <w:t>11</w:t>
                                </w:r>
                              </w:p>
                              <w:p>
                                <w:pPr>
                                  <w:spacing w:before="90" w:line="63" w:lineRule="exact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-2"/>
                                    <w:position w:val="-1"/>
                                  </w:rPr>
                                  <w:t>02</w:t>
                                </w:r>
                              </w:p>
                            </w:tc>
                            <w:tc>
                              <w:tcPr>
                                <w:tcW w:w="239" w:type="dxa"/>
                                <w:vAlign w:val="top"/>
                              </w:tcPr>
                              <w:p>
                                <w:pPr>
                                  <w:ind w:firstLine="153"/>
                                  <w:spacing w:line="204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76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-5"/>
                                  </w:rPr>
                                  <w:t>项</w:t>
                                </w:r>
                              </w:p>
                              <w:p>
                                <w:pPr>
                                  <w:spacing w:line="398" w:lineRule="auto"/>
                                  <w:rPr>
                                    <w:rFonts w:ascii="Malgun Gothic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ind w:firstLine="64"/>
                                  <w:spacing w:before="29" w:line="180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-2"/>
                                  </w:rPr>
                                  <w:t>01</w:t>
                                </w:r>
                              </w:p>
                              <w:p>
                                <w:pPr>
                                  <w:ind w:firstLine="63"/>
                                  <w:spacing w:before="90" w:line="180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-2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ind w:firstLine="63"/>
                                  <w:spacing w:before="89" w:line="180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-2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ind w:firstLine="64"/>
                                  <w:spacing w:before="90" w:line="180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-2"/>
                                  </w:rPr>
                                  <w:t>05</w:t>
                                </w:r>
                              </w:p>
                              <w:p>
                                <w:pPr>
                                  <w:ind w:firstLine="64"/>
                                  <w:spacing w:before="89" w:line="180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-2"/>
                                  </w:rPr>
                                  <w:t>06</w:t>
                                </w:r>
                              </w:p>
                              <w:p>
                                <w:pPr>
                                  <w:ind w:firstLine="64"/>
                                  <w:spacing w:before="90" w:line="180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-2"/>
                                  </w:rPr>
                                  <w:t>02</w:t>
                                </w:r>
                              </w:p>
                              <w:p>
                                <w:pPr>
                                  <w:ind w:firstLine="64"/>
                                  <w:spacing w:before="90" w:line="63" w:lineRule="exact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-2"/>
                                    <w:position w:val="-1"/>
                                  </w:rPr>
                                  <w:t>01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spacing w:line="89" w:lineRule="auto"/>
                            <w:rPr>
                              <w:rFonts w:ascii="Malgun Gothic"/>
                              <w:sz w:val="2"/>
                            </w:rPr>
                          </w:pPr>
                          <w:r/>
                        </w:p>
                      </w:tc>
                      <w:tc>
                        <w:tcPr>
                          <w:tcW w:w="13457" w:type="dxa"/>
                          <w:vAlign w:val="top"/>
                        </w:tcPr>
                        <w:p>
                          <w:pPr>
                            <w:ind w:firstLine="5624"/>
                            <w:spacing w:before="134" w:line="189" w:lineRule="auto"/>
                            <w:rPr>
                              <w:rFonts w:ascii="SimSun" w:hAnsi="SimSun" w:eastAsia="SimSun" w:cs="SimSu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3"/>
                              <w:szCs w:val="13"/>
                              <w14:textOutline w14:w="248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4"/>
                            </w:rPr>
                            <w:t>一般公共预算支出总表</w:t>
                          </w:r>
                        </w:p>
                        <w:p>
                          <w:pPr>
                            <w:ind w:firstLine="12802"/>
                            <w:spacing w:before="49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7"/>
                            </w:rPr>
                            <w:t>金额单位：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28"/>
                              <w:w w:val="101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-7"/>
                            </w:rPr>
                            <w:t>万元</w:t>
                          </w:r>
                        </w:p>
                        <w:p>
                          <w:pPr>
                            <w:spacing w:line="79" w:lineRule="exact"/>
                            <w:rPr/>
                          </w:pPr>
                          <w:r/>
                        </w:p>
                        <w:tbl>
                          <w:tblPr>
                            <w:tblStyle w:val="2"/>
                            <w:tblW w:w="12982" w:type="dxa"/>
                            <w:tblInd w:w="271" w:type="dxa"/>
                            <w:tblLayout w:type="fixed"/>
                            <w:tblBorders>
                              <w:top w:val="none" w:color="000000" w:sz="2" w:space="0"/>
                              <w:left w:val="none" w:color="000000" w:sz="2" w:space="0"/>
                              <w:bottom w:val="none" w:color="000000" w:sz="2" w:space="0"/>
                              <w:right w:val="none" w:color="000000" w:sz="2" w:space="0"/>
                              <w:insideH w:val="none" w:color="000000" w:sz="2" w:space="0"/>
                              <w:insideV w:val="none" w:color="000000" w:sz="2" w:space="0"/>
                            </w:tblBorders>
                          </w:tblPr>
                          <w:tblGrid>
                            <w:gridCol w:w="2448"/>
                            <w:gridCol w:w="2593"/>
                            <w:gridCol w:w="909"/>
                            <w:gridCol w:w="673"/>
                            <w:gridCol w:w="930"/>
                            <w:gridCol w:w="722"/>
                            <w:gridCol w:w="938"/>
                            <w:gridCol w:w="664"/>
                            <w:gridCol w:w="961"/>
                            <w:gridCol w:w="666"/>
                            <w:gridCol w:w="978"/>
                            <w:gridCol w:w="500"/>
                          </w:tblGrid>
                          <w:tr>
                            <w:trPr>
                              <w:trHeight w:val="376" w:hRule="atLeast"/>
                            </w:trPr>
                            <w:tc>
                              <w:tcPr>
                                <w:tcW w:w="2448" w:type="dxa"/>
                                <w:vAlign w:val="top"/>
                              </w:tcPr>
                              <w:p>
                                <w:pPr>
                                  <w:ind w:firstLine="560"/>
                                  <w:spacing w:line="204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-2"/>
                                  </w:rPr>
                                  <w:t>项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10"/>
                                  </w:rPr>
                                  <w:t>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-2"/>
                                  </w:rPr>
                                  <w:t>目</w:t>
                                </w:r>
                              </w:p>
                              <w:p>
                                <w:pPr>
                                  <w:spacing w:before="185" w:line="186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83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3"/>
                                  </w:rPr>
                                  <w:t>单位代码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1"/>
                                  </w:rPr>
                                  <w:t>            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83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3"/>
                                  </w:rPr>
                                  <w:t>单位名称（科目）</w:t>
                                </w:r>
                              </w:p>
                            </w:tc>
                            <w:tc>
                              <w:tcPr>
                                <w:tcW w:w="2593" w:type="dxa"/>
                                <w:vAlign w:val="top"/>
                              </w:tcPr>
                              <w:p>
                                <w:pPr>
                                  <w:ind w:firstLine="501"/>
                                  <w:spacing w:before="189" w:line="187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合计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4"/>
                                  </w:rPr>
                                  <w:t>  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工资福利支出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8"/>
                                  </w:rPr>
                                  <w:t>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商品和服务支出</w:t>
                                </w:r>
                              </w:p>
                            </w:tc>
                            <w:tc>
                              <w:tcPr>
                                <w:tcW w:w="909" w:type="dxa"/>
                                <w:vAlign w:val="top"/>
                              </w:tcPr>
                              <w:p>
                                <w:pPr>
                                  <w:ind w:left="394" w:right="107" w:hanging="336"/>
                                  <w:spacing w:before="132" w:line="236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  <w:w w:val="101"/>
                                  </w:rPr>
                                  <w:t>对个人和家庭的补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助</w:t>
                                </w:r>
                              </w:p>
                            </w:tc>
                            <w:tc>
                              <w:tcPr>
                                <w:tcW w:w="673" w:type="dxa"/>
                                <w:vAlign w:val="top"/>
                              </w:tcPr>
                              <w:p>
                                <w:pPr>
                                  <w:ind w:firstLine="107"/>
                                  <w:spacing w:before="189" w:line="187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转移性支出</w:t>
                                </w:r>
                              </w:p>
                            </w:tc>
                            <w:tc>
                              <w:tcPr>
                                <w:tcW w:w="930" w:type="dxa"/>
                                <w:vAlign w:val="top"/>
                              </w:tcPr>
                              <w:p>
                                <w:pPr>
                                  <w:ind w:left="446" w:right="83" w:hanging="343"/>
                                  <w:spacing w:before="132" w:line="236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债务利息及费用支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6"/>
                                    <w:w w:val="101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出</w:t>
                                </w:r>
                              </w:p>
                            </w:tc>
                            <w:tc>
                              <w:tcPr>
                                <w:tcW w:w="722" w:type="dxa"/>
                                <w:vAlign w:val="top"/>
                              </w:tcPr>
                              <w:p>
                                <w:pPr>
                                  <w:ind w:firstLine="83"/>
                                  <w:spacing w:before="189" w:line="187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债务还本支出</w:t>
                                </w:r>
                              </w:p>
                            </w:tc>
                            <w:tc>
                              <w:tcPr>
                                <w:tcW w:w="938" w:type="dxa"/>
                                <w:vAlign w:val="top"/>
                              </w:tcPr>
                              <w:p>
                                <w:pPr>
                                  <w:ind w:left="319" w:right="101" w:hanging="237"/>
                                  <w:spacing w:before="132" w:line="236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4"/>
                                  </w:rPr>
                                  <w:t>资本性支出（基本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1"/>
                                    <w:w w:val="101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建设）</w:t>
                                </w:r>
                              </w:p>
                            </w:tc>
                            <w:tc>
                              <w:tcPr>
                                <w:tcW w:w="664" w:type="dxa"/>
                                <w:vAlign w:val="top"/>
                              </w:tcPr>
                              <w:p>
                                <w:pPr>
                                  <w:ind w:firstLine="102"/>
                                  <w:spacing w:before="189" w:line="187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1"/>
                                  </w:rPr>
                                  <w:t>资本性支出</w:t>
                                </w:r>
                              </w:p>
                            </w:tc>
                            <w:tc>
                              <w:tcPr>
                                <w:tcW w:w="961" w:type="dxa"/>
                                <w:vAlign w:val="top"/>
                              </w:tcPr>
                              <w:p>
                                <w:pPr>
                                  <w:ind w:left="344" w:right="99" w:hanging="241"/>
                                  <w:spacing w:before="132" w:line="236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4"/>
                                  </w:rPr>
                                  <w:t>对企业补助（基本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:spacing w:val="5"/>
                                    <w:w w:val="101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建设）</w:t>
                                </w:r>
                              </w:p>
                            </w:tc>
                            <w:tc>
                              <w:tcPr>
                                <w:tcW w:w="666" w:type="dxa"/>
                                <w:vAlign w:val="top"/>
                              </w:tcPr>
                              <w:p>
                                <w:pPr>
                                  <w:ind w:firstLine="100"/>
                                  <w:spacing w:before="189" w:line="187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对企业补助</w:t>
                                </w:r>
                              </w:p>
                            </w:tc>
                            <w:tc>
                              <w:tcPr>
                                <w:tcW w:w="978" w:type="dxa"/>
                                <w:vAlign w:val="top"/>
                              </w:tcPr>
                              <w:p>
                                <w:pPr>
                                  <w:ind w:left="439" w:right="130" w:hanging="336"/>
                                  <w:spacing w:before="132" w:line="236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  <w:w w:val="101"/>
                                  </w:rPr>
                                  <w:t>对社会保障基金补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助</w:t>
                                </w:r>
                              </w:p>
                            </w:tc>
                            <w:tc>
                              <w:tcPr>
                                <w:tcW w:w="500" w:type="dxa"/>
                                <w:vAlign w:val="top"/>
                              </w:tcPr>
                              <w:p>
                                <w:pPr>
                                  <w:ind w:firstLine="132"/>
                                  <w:spacing w:before="189" w:line="187" w:lineRule="auto"/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9"/>
                                    <w:szCs w:val="9"/>
                                    <w14:textOutline w14:w="1693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1"/>
                                    <w:w w:val="101"/>
                                  </w:rPr>
                                  <w:t>其他支出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ind w:firstLine="1702"/>
                            <w:spacing w:before="187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14:textOutline w14:w="169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合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5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14:textOutline w14:w="169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计</w:t>
                          </w:r>
                        </w:p>
                        <w:p>
                          <w:pPr>
                            <w:ind w:firstLine="3420"/>
                            <w:spacing w:before="100" w:line="180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"/>
                            </w:rPr>
                            <w:t>840.64</w:t>
                          </w:r>
                        </w:p>
                        <w:p>
                          <w:pPr>
                            <w:ind w:firstLine="893"/>
                            <w:spacing w:before="75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2"/>
                            </w:rPr>
                            <w:t>成都市温江区光华新城幼儿园</w:t>
                          </w:r>
                        </w:p>
                        <w:p>
                          <w:pPr>
                            <w:ind w:firstLine="990"/>
                            <w:spacing w:before="87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"/>
                            </w:rPr>
                            <w:t>学前教育</w:t>
                          </w:r>
                        </w:p>
                        <w:p>
                          <w:pPr>
                            <w:ind w:firstLine="989"/>
                            <w:spacing w:before="86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2"/>
                            </w:rPr>
                            <w:t>其他教育费附加安排的支出</w:t>
                          </w:r>
                        </w:p>
                        <w:p>
                          <w:pPr>
                            <w:ind w:firstLine="989"/>
                            <w:spacing w:before="86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"/>
                            </w:rPr>
                            <w:t>其他教育支出</w:t>
                          </w:r>
                        </w:p>
                        <w:p>
                          <w:pPr>
                            <w:ind w:firstLine="988"/>
                            <w:spacing w:before="87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2"/>
                            </w:rPr>
                            <w:t>机关事业单位基本养老保险缴费支出</w:t>
                          </w:r>
                        </w:p>
                        <w:p>
                          <w:pPr>
                            <w:ind w:firstLine="988"/>
                            <w:spacing w:before="86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2"/>
                            </w:rPr>
                            <w:t>机关事业单位职业年金缴费支出</w:t>
                          </w:r>
                        </w:p>
                        <w:p>
                          <w:pPr>
                            <w:ind w:firstLine="988"/>
                            <w:spacing w:before="87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"/>
                              <w:w w:val="101"/>
                            </w:rPr>
                            <w:t>事业单位医疗</w:t>
                          </w:r>
                        </w:p>
                        <w:p>
                          <w:pPr>
                            <w:ind w:firstLine="988"/>
                            <w:spacing w:before="86" w:line="187" w:lineRule="auto"/>
                            <w:rPr>
                              <w:rFonts w:ascii="SimSun" w:hAnsi="SimSun" w:eastAsia="SimSun" w:cs="SimSun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9"/>
                              <w:szCs w:val="9"/>
                              <w:spacing w:val="1"/>
                            </w:rPr>
                            <w:t>住房公积金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Malgun Gothic"/>
                        <w:sz w:val="21"/>
                      </w:rPr>
                    </w:pPr>
                    <w:r/>
                  </w:p>
                </w:txbxContent>
              </v:textbox>
            </v:shape>
            <v:shape id="_x0000_s124" style="position:absolute;left:5966;top:1073;width:324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14:textOutline w14:w="169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2"/>
                      </w:rPr>
                      <w:t>805.03</w:t>
                    </w:r>
                  </w:p>
                </w:txbxContent>
              </v:textbox>
            </v:shape>
            <v:shape id="_x0000_s125" style="position:absolute;left:4339;top:1073;width:324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14:textOutline w14:w="169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2"/>
                      </w:rPr>
                      <w:t>840.64</w:t>
                    </w:r>
                  </w:p>
                </w:txbxContent>
              </v:textbox>
            </v:shape>
            <v:shape id="_x0000_s126" style="position:absolute;left:5974;top:1605;width:317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1"/>
                      </w:rPr>
                      <w:t>242.13</w:t>
                    </w:r>
                  </w:p>
                </w:txbxContent>
              </v:textbox>
            </v:shape>
            <v:shape id="_x0000_s127" style="position:absolute;left:4348;top:1961;width:317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1"/>
                      </w:rPr>
                      <w:t>575.81</w:t>
                    </w:r>
                  </w:p>
                </w:txbxContent>
              </v:textbox>
            </v:shape>
            <v:shape id="_x0000_s128" style="position:absolute;left:5974;top:1428;width:317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1"/>
                      </w:rPr>
                      <w:t>805.03</w:t>
                    </w:r>
                  </w:p>
                </w:txbxContent>
              </v:textbox>
            </v:shape>
            <v:shape id="_x0000_s129" style="position:absolute;left:4347;top:1428;width:317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1"/>
                      </w:rPr>
                      <w:t>840.64</w:t>
                    </w:r>
                  </w:p>
                </w:txbxContent>
              </v:textbox>
            </v:shape>
            <v:shape id="_x0000_s130" style="position:absolute;left:5974;top:1251;width:317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1"/>
                      </w:rPr>
                      <w:t>805.03</w:t>
                    </w:r>
                  </w:p>
                </w:txbxContent>
              </v:textbox>
            </v:shape>
            <v:shape id="_x0000_s131" style="position:absolute;left:4347;top:1606;width:317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1"/>
                      </w:rPr>
                      <w:t>255.97</w:t>
                    </w:r>
                  </w:p>
                </w:txbxContent>
              </v:textbox>
            </v:shape>
            <v:shape id="_x0000_s132" style="position:absolute;left:5975;top:1961;width:317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1"/>
                      </w:rPr>
                      <w:t>562.89</w:t>
                    </w:r>
                  </w:p>
                </w:txbxContent>
              </v:textbox>
            </v:shape>
            <v:shape id="_x0000_s133" style="position:absolute;left:990;top:2138;width:31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605646</w:t>
                    </w:r>
                  </w:p>
                </w:txbxContent>
              </v:textbox>
            </v:shape>
            <v:shape id="_x0000_s134" style="position:absolute;left:990;top:2316;width:31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605646</w:t>
                    </w:r>
                  </w:p>
                </w:txbxContent>
              </v:textbox>
            </v:shape>
            <v:shape id="_x0000_s135" style="position:absolute;left:990;top:1783;width:31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605646</w:t>
                    </w:r>
                  </w:p>
                </w:txbxContent>
              </v:textbox>
            </v:shape>
            <v:shape id="_x0000_s136" style="position:absolute;left:990;top:1961;width:31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605646</w:t>
                    </w:r>
                  </w:p>
                </w:txbxContent>
              </v:textbox>
            </v:shape>
            <v:shape id="_x0000_s137" style="position:absolute;left:990;top:2671;width:31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605646</w:t>
                    </w:r>
                  </w:p>
                </w:txbxContent>
              </v:textbox>
            </v:shape>
            <v:shape id="_x0000_s138" style="position:absolute;left:990;top:2494;width:31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605646</w:t>
                    </w:r>
                  </w:p>
                </w:txbxContent>
              </v:textbox>
            </v:shape>
            <v:shape id="_x0000_s139" style="position:absolute;left:990;top:1606;width:31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605646</w:t>
                    </w:r>
                  </w:p>
                </w:txbxContent>
              </v:textbox>
            </v:shape>
            <v:shape id="_x0000_s140" style="position:absolute;left:10897;top:1073;width:275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14:textOutline w14:w="169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1"/>
                        <w:w w:val="102"/>
                      </w:rPr>
                      <w:t>21.47</w:t>
                    </w:r>
                  </w:p>
                </w:txbxContent>
              </v:textbox>
            </v:shape>
            <v:shape id="_x0000_s141" style="position:absolute;left:10904;top:1428;width:270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w w:val="101"/>
                      </w:rPr>
                      <w:t>21.47</w:t>
                    </w:r>
                  </w:p>
                </w:txbxContent>
              </v:textbox>
            </v:shape>
            <v:shape id="_x0000_s142" style="position:absolute;left:10904;top:1250;width:270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w w:val="101"/>
                      </w:rPr>
                      <w:t>21.47</w:t>
                    </w:r>
                  </w:p>
                </w:txbxContent>
              </v:textbox>
            </v:shape>
            <v:shape id="_x0000_s143" style="position:absolute;left:5207;top:1073;width:268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14:textOutline w14:w="169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w w:val="101"/>
                      </w:rPr>
                      <w:t>14.14</w:t>
                    </w:r>
                  </w:p>
                </w:txbxContent>
              </v:textbox>
            </v:shape>
            <v:shape id="_x0000_s144" style="position:absolute;left:10910;top:1961;width:263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1"/>
                      </w:rPr>
                      <w:t>12.92</w:t>
                    </w:r>
                  </w:p>
                </w:txbxContent>
              </v:textbox>
            </v:shape>
            <v:shape id="_x0000_s145" style="position:absolute;left:5215;top:1428;width:26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1"/>
                      </w:rPr>
                      <w:t>14.14</w:t>
                    </w:r>
                  </w:p>
                </w:txbxContent>
              </v:textbox>
            </v:shape>
            <v:shape id="_x0000_s146" style="position:absolute;left:5215;top:1250;width:26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1"/>
                      </w:rPr>
                      <w:t>14.14</w:t>
                    </w:r>
                  </w:p>
                </w:txbxContent>
              </v:textbox>
            </v:shape>
            <v:shape id="_x0000_s147" style="position:absolute;left:10951;top:1783;width:22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w w:val="101"/>
                      </w:rPr>
                      <w:t>4.05</w:t>
                    </w:r>
                  </w:p>
                </w:txbxContent>
              </v:textbox>
            </v:shape>
            <v:shape id="_x0000_s148" style="position:absolute;left:4442;top:1783;width:22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w w:val="101"/>
                      </w:rPr>
                      <w:t>4.05</w:t>
                    </w:r>
                  </w:p>
                </w:txbxContent>
              </v:textbox>
            </v:shape>
            <v:shape id="_x0000_s149" style="position:absolute;left:10951;top:1606;width:22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w w:val="101"/>
                      </w:rPr>
                      <w:t>4.50</w:t>
                    </w:r>
                  </w:p>
                </w:txbxContent>
              </v:textbox>
            </v:shape>
            <v:shape id="_x0000_s150" style="position:absolute;left:5256;top:1606;width:22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9.33</w:t>
                    </w:r>
                  </w:p>
                </w:txbxContent>
              </v:textbox>
            </v:shape>
            <v:shape id="_x0000_s151" style="position:absolute;left:4443;top:2316;width:22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0.75</w:t>
                    </w:r>
                  </w:p>
                </w:txbxContent>
              </v:textbox>
            </v:shape>
            <v:shape id="_x0000_s152" style="position:absolute;left:4443;top:2494;width:22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0.78</w:t>
                    </w:r>
                  </w:p>
                </w:txbxContent>
              </v:textbox>
            </v:shape>
            <v:shape id="_x0000_s153" style="position:absolute;left:5256;top:2316;width:22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0.75</w:t>
                    </w:r>
                  </w:p>
                </w:txbxContent>
              </v:textbox>
            </v:shape>
            <v:shape id="_x0000_s154" style="position:absolute;left:5256;top:2494;width:222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</w:rPr>
                      <w:t>0.78</w:t>
                    </w:r>
                  </w:p>
                </w:txbxContent>
              </v:textbox>
            </v:shape>
            <v:shape id="_x0000_s155" style="position:absolute;left:4449;top:2138;width:216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2"/>
                      </w:rPr>
                      <w:t>1.51</w:t>
                    </w:r>
                  </w:p>
                </w:txbxContent>
              </v:textbox>
            </v:shape>
            <v:shape id="_x0000_s156" style="position:absolute;left:4449;top:2671;width:216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2"/>
                      </w:rPr>
                      <w:t>1.76</w:t>
                    </w:r>
                  </w:p>
                </w:txbxContent>
              </v:textbox>
            </v:shape>
            <v:shape id="_x0000_s157" style="position:absolute;left:5262;top:2138;width:216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2"/>
                      </w:rPr>
                      <w:t>1.51</w:t>
                    </w:r>
                  </w:p>
                </w:txbxContent>
              </v:textbox>
            </v:shape>
            <v:shape id="_x0000_s158" style="position:absolute;left:5262;top:2671;width:216;height:12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2"/>
                      </w:rPr>
                      <w:t>1.76</w:t>
                    </w:r>
                  </w:p>
                </w:txbxContent>
              </v:textbox>
            </v:shape>
          </v:group>
        </w:pict>
      </w:r>
    </w:p>
    <w:p>
      <w:pPr>
        <w:sectPr>
          <w:footerReference w:type="default" r:id="rId62"/>
          <w:pgSz w:w="16837" w:h="11905"/>
          <w:pgMar w:top="398" w:right="1253" w:bottom="400" w:left="1077" w:header="0" w:footer="0" w:gutter="0"/>
        </w:sectPr>
        <w:rPr/>
      </w:pPr>
    </w:p>
    <w:p>
      <w:pPr>
        <w:spacing w:line="1471" w:lineRule="exact"/>
        <w:textAlignment w:val="center"/>
        <w:rPr/>
      </w:pPr>
      <w:r>
        <w:pict>
          <v:group id="_x0000_s159" style="mso-position-vertical-relative:line;mso-position-horizontal-relative:char;width:728.9pt;height:73.6pt;" filled="false" stroked="false" coordsize="14578,1471" coordorigin="0,0">
            <v:shape id="_x0000_s160" style="position:absolute;left:0;top:0;width:14578;height:1471;" filled="false" stroked="false" type="#_x0000_t75">
              <v:imagedata r:id="rId65"/>
            </v:shape>
            <v:shape id="_x0000_s161" style="position:absolute;left:41;top:-2;width:14494;height:142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14453" w:type="dxa"/>
                      <w:tblInd w:w="20" w:type="dxa"/>
                      <w:tblLayout w:type="fixed"/>
                    </w:tblPr>
                    <w:tblGrid>
                      <w:gridCol w:w="489"/>
                      <w:gridCol w:w="426"/>
                      <w:gridCol w:w="1219"/>
                      <w:gridCol w:w="572"/>
                      <w:gridCol w:w="473"/>
                      <w:gridCol w:w="501"/>
                      <w:gridCol w:w="1334"/>
                      <w:gridCol w:w="500"/>
                      <w:gridCol w:w="8939"/>
                    </w:tblGrid>
                    <w:tr>
                      <w:trPr>
                        <w:trHeight w:val="1386" w:hRule="atLeast"/>
                      </w:trPr>
                      <w:tc>
                        <w:tcPr>
                          <w:tcW w:w="489" w:type="dxa"/>
                          <w:vAlign w:val="top"/>
                        </w:tcPr>
                        <w:p>
                          <w:pPr>
                            <w:spacing w:line="204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  <w:t>表3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4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  <w:t>(1)</w:t>
                          </w:r>
                        </w:p>
                        <w:p>
                          <w:pPr>
                            <w:spacing w:before="129" w:line="19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</w:rPr>
                            <w:t>部门：</w:t>
                          </w:r>
                        </w:p>
                        <w:p>
                          <w:pPr>
                            <w:ind w:firstLine="141"/>
                            <w:spacing w:before="155" w:line="19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2"/>
                              <w:w w:val="101"/>
                            </w:rPr>
                            <w:t>科目编码</w:t>
                          </w:r>
                        </w:p>
                        <w:p>
                          <w:pPr>
                            <w:ind w:firstLine="50"/>
                            <w:spacing w:before="57" w:line="19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类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6"/>
                              <w:w w:val="101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款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  <w:t> 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项</w:t>
                          </w:r>
                        </w:p>
                        <w:p>
                          <w:pPr>
                            <w:spacing w:before="373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205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7"/>
                              <w:w w:val="103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02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6"/>
                              <w:w w:val="101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01</w:t>
                          </w:r>
                        </w:p>
                        <w:p>
                          <w:pPr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208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7"/>
                              <w:w w:val="103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05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6"/>
                              <w:w w:val="101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05</w:t>
                          </w:r>
                        </w:p>
                        <w:p>
                          <w:pPr>
                            <w:spacing w:before="5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208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7"/>
                              <w:w w:val="103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05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6"/>
                              <w:w w:val="101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06</w:t>
                          </w:r>
                        </w:p>
                        <w:p>
                          <w:pPr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210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3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11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6"/>
                              <w:w w:val="101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02</w:t>
                          </w:r>
                        </w:p>
                        <w:p>
                          <w:pPr>
                            <w:spacing w:before="54" w:line="16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221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7"/>
                              <w:w w:val="103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02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6"/>
                              <w:w w:val="101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01</w:t>
                          </w:r>
                        </w:p>
                      </w:tc>
                      <w:tc>
                        <w:tcPr>
                          <w:tcW w:w="426" w:type="dxa"/>
                          <w:vAlign w:val="top"/>
                        </w:tcPr>
                        <w:p>
                          <w:pPr>
                            <w:spacing w:line="285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57"/>
                            <w:spacing w:before="17" w:line="19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2"/>
                              <w:w w:val="101"/>
                            </w:rPr>
                            <w:t>单位代码</w:t>
                          </w:r>
                        </w:p>
                        <w:p>
                          <w:pPr>
                            <w:spacing w:line="272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37"/>
                            <w:spacing w:before="16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3"/>
                            </w:rPr>
                            <w:t>605646</w:t>
                          </w:r>
                        </w:p>
                        <w:p>
                          <w:pPr>
                            <w:ind w:firstLine="37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3"/>
                            </w:rPr>
                            <w:t>605646</w:t>
                          </w:r>
                        </w:p>
                        <w:p>
                          <w:pPr>
                            <w:ind w:firstLine="37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3"/>
                            </w:rPr>
                            <w:t>605646</w:t>
                          </w:r>
                        </w:p>
                        <w:p>
                          <w:pPr>
                            <w:ind w:firstLine="37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3"/>
                            </w:rPr>
                            <w:t>605646</w:t>
                          </w:r>
                        </w:p>
                        <w:p>
                          <w:pPr>
                            <w:ind w:firstLine="37"/>
                            <w:spacing w:before="55" w:line="164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3"/>
                            </w:rPr>
                            <w:t>605646</w:t>
                          </w:r>
                        </w:p>
                      </w:tc>
                      <w:tc>
                        <w:tcPr>
                          <w:tcW w:w="1219" w:type="dxa"/>
                          <w:vAlign w:val="top"/>
                        </w:tcPr>
                        <w:p>
                          <w:pPr>
                            <w:ind w:firstLine="58"/>
                            <w:spacing w:before="283" w:line="19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项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1"/>
                            </w:rPr>
                            <w:t> 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目</w:t>
                          </w:r>
                        </w:p>
                        <w:p>
                          <w:pPr>
                            <w:ind w:firstLine="451"/>
                            <w:spacing w:before="112" w:line="19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3"/>
                            </w:rPr>
                            <w:t>单位名称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3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3"/>
                            </w:rPr>
                            <w:t>（科目）</w:t>
                          </w:r>
                        </w:p>
                        <w:p>
                          <w:pPr>
                            <w:ind w:firstLine="561"/>
                            <w:spacing w:before="110" w:line="19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w w:val="101"/>
                            </w:rPr>
                            <w:t>合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5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w w:val="101"/>
                            </w:rPr>
                            <w:t>计</w:t>
                          </w:r>
                        </w:p>
                        <w:p>
                          <w:pPr>
                            <w:ind w:firstLine="93"/>
                            <w:spacing w:before="153" w:line="19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2"/>
                              <w:w w:val="101"/>
                            </w:rPr>
                            <w:t>成都市温江区光华新城幼儿园</w:t>
                          </w:r>
                        </w:p>
                        <w:p>
                          <w:pPr>
                            <w:ind w:firstLine="149"/>
                            <w:spacing w:before="50" w:line="19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2"/>
                            </w:rPr>
                            <w:t>学前教育</w:t>
                          </w:r>
                        </w:p>
                        <w:p>
                          <w:pPr>
                            <w:ind w:firstLine="148"/>
                            <w:spacing w:before="50" w:line="19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2"/>
                              <w:w w:val="101"/>
                            </w:rPr>
                            <w:t>机关事业单位基本养老保险缴费支出</w:t>
                          </w:r>
                        </w:p>
                        <w:p>
                          <w:pPr>
                            <w:ind w:firstLine="148"/>
                            <w:spacing w:before="51" w:line="19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2"/>
                              <w:w w:val="101"/>
                            </w:rPr>
                            <w:t>机关事业单位职业年金缴费支出</w:t>
                          </w:r>
                        </w:p>
                        <w:p>
                          <w:pPr>
                            <w:ind w:firstLine="148"/>
                            <w:spacing w:before="50" w:line="19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2"/>
                              <w:w w:val="101"/>
                            </w:rPr>
                            <w:t>事业单位医疗</w:t>
                          </w:r>
                        </w:p>
                        <w:p>
                          <w:pPr>
                            <w:ind w:firstLine="148"/>
                            <w:spacing w:before="50" w:line="19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2"/>
                              <w:w w:val="101"/>
                            </w:rPr>
                            <w:t>住房公积金</w:t>
                          </w:r>
                        </w:p>
                      </w:tc>
                      <w:tc>
                        <w:tcPr>
                          <w:tcW w:w="572" w:type="dxa"/>
                          <w:vAlign w:val="top"/>
                        </w:tcPr>
                        <w:p>
                          <w:pPr>
                            <w:spacing w:line="249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224"/>
                            <w:spacing w:before="16" w:line="19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2"/>
                            </w:rPr>
                            <w:t>合计</w:t>
                          </w:r>
                        </w:p>
                        <w:p>
                          <w:pPr>
                            <w:ind w:firstLine="367"/>
                            <w:spacing w:before="17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1"/>
                              <w:w w:val="103"/>
                            </w:rPr>
                            <w:t>14.14</w:t>
                          </w:r>
                        </w:p>
                        <w:p>
                          <w:pPr>
                            <w:ind w:firstLine="372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2"/>
                            </w:rPr>
                            <w:t>14.14</w:t>
                          </w:r>
                        </w:p>
                        <w:p>
                          <w:pPr>
                            <w:ind w:firstLine="372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2"/>
                            </w:rPr>
                            <w:t>14.14</w:t>
                          </w:r>
                        </w:p>
                        <w:p>
                          <w:pPr>
                            <w:ind w:firstLine="395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1"/>
                            </w:rPr>
                            <w:t>9.33</w:t>
                          </w:r>
                        </w:p>
                        <w:p>
                          <w:pPr>
                            <w:ind w:firstLine="398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2"/>
                            </w:rPr>
                            <w:t>1.51</w:t>
                          </w:r>
                        </w:p>
                        <w:p>
                          <w:pPr>
                            <w:ind w:firstLine="395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1"/>
                            </w:rPr>
                            <w:t>0.75</w:t>
                          </w:r>
                        </w:p>
                        <w:p>
                          <w:pPr>
                            <w:ind w:firstLine="395"/>
                            <w:spacing w:before="5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1"/>
                            </w:rPr>
                            <w:t>0.78</w:t>
                          </w:r>
                        </w:p>
                        <w:p>
                          <w:pPr>
                            <w:ind w:firstLine="398"/>
                            <w:spacing w:before="54" w:line="16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2"/>
                            </w:rPr>
                            <w:t>1.76</w:t>
                          </w:r>
                        </w:p>
                      </w:tc>
                      <w:tc>
                        <w:tcPr>
                          <w:tcW w:w="473" w:type="dxa"/>
                          <w:vAlign w:val="top"/>
                        </w:tcPr>
                        <w:p>
                          <w:pPr>
                            <w:spacing w:line="285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70"/>
                            <w:spacing w:before="17" w:line="19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2"/>
                              <w:w w:val="101"/>
                            </w:rPr>
                            <w:t>基本工资</w:t>
                          </w:r>
                        </w:p>
                        <w:p>
                          <w:pPr>
                            <w:ind w:firstLine="294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2"/>
                              <w:w w:val="99"/>
                            </w:rPr>
                            <w:t>3.89</w:t>
                          </w:r>
                        </w:p>
                        <w:p>
                          <w:pPr>
                            <w:ind w:firstLine="297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</w:rPr>
                            <w:t>3.89</w:t>
                          </w:r>
                        </w:p>
                        <w:p>
                          <w:pPr>
                            <w:ind w:firstLine="297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</w:rPr>
                            <w:t>3.89</w:t>
                          </w:r>
                        </w:p>
                        <w:p>
                          <w:pPr>
                            <w:ind w:firstLine="297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</w:rPr>
                            <w:t>3.89</w:t>
                          </w:r>
                        </w:p>
                      </w:tc>
                      <w:tc>
                        <w:tcPr>
                          <w:tcW w:w="501" w:type="dxa"/>
                          <w:vAlign w:val="top"/>
                        </w:tcPr>
                        <w:p>
                          <w:pPr>
                            <w:spacing w:line="285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70"/>
                            <w:spacing w:before="17" w:line="19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2"/>
                              <w:w w:val="101"/>
                            </w:rPr>
                            <w:t>津贴补贴</w:t>
                          </w:r>
                        </w:p>
                        <w:p>
                          <w:pPr>
                            <w:ind w:firstLine="293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2"/>
                            </w:rPr>
                            <w:t>0.15</w:t>
                          </w:r>
                        </w:p>
                        <w:p>
                          <w:pPr>
                            <w:ind w:firstLine="296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1"/>
                            </w:rPr>
                            <w:t>0.15</w:t>
                          </w:r>
                        </w:p>
                        <w:p>
                          <w:pPr>
                            <w:ind w:firstLine="296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1"/>
                            </w:rPr>
                            <w:t>0.15</w:t>
                          </w:r>
                        </w:p>
                        <w:p>
                          <w:pPr>
                            <w:ind w:firstLine="296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1"/>
                            </w:rPr>
                            <w:t>0.15</w:t>
                          </w:r>
                        </w:p>
                      </w:tc>
                      <w:tc>
                        <w:tcPr>
                          <w:tcW w:w="1334" w:type="dxa"/>
                          <w:vAlign w:val="top"/>
                        </w:tcPr>
                        <w:p>
                          <w:pPr>
                            <w:spacing w:line="285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97"/>
                            <w:spacing w:before="17" w:line="19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2"/>
                              <w:w w:val="101"/>
                            </w:rPr>
                            <w:t>奖金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</w:rPr>
                            <w:t>       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2"/>
                              <w:w w:val="101"/>
                            </w:rPr>
                            <w:t>伙食补助费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1"/>
                            </w:rPr>
                            <w:t>     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2"/>
                              <w:w w:val="101"/>
                            </w:rPr>
                            <w:t>绩效工资</w:t>
                          </w:r>
                        </w:p>
                        <w:p>
                          <w:pPr>
                            <w:ind w:firstLine="1211"/>
                            <w:spacing w:before="118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2"/>
                              <w:w w:val="101"/>
                            </w:rPr>
                            <w:t>4.93</w:t>
                          </w:r>
                        </w:p>
                        <w:p>
                          <w:pPr>
                            <w:ind w:firstLine="1213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2"/>
                            </w:rPr>
                            <w:t>4.93</w:t>
                          </w:r>
                        </w:p>
                        <w:p>
                          <w:pPr>
                            <w:ind w:firstLine="1213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2"/>
                            </w:rPr>
                            <w:t>4.93</w:t>
                          </w:r>
                        </w:p>
                        <w:p>
                          <w:pPr>
                            <w:ind w:firstLine="1213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2"/>
                            </w:rPr>
                            <w:t>4.93</w:t>
                          </w:r>
                        </w:p>
                      </w:tc>
                      <w:tc>
                        <w:tcPr>
                          <w:tcW w:w="500" w:type="dxa"/>
                          <w:vAlign w:val="top"/>
                        </w:tcPr>
                        <w:p>
                          <w:pPr>
                            <w:spacing w:line="263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left="68" w:right="61" w:hanging="55"/>
                            <w:spacing w:before="17" w:line="247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3"/>
                            </w:rPr>
                            <w:t>机关事业单位基本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2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3"/>
                            </w:rPr>
                            <w:t>养老保险缴费</w:t>
                          </w:r>
                        </w:p>
                        <w:p>
                          <w:pPr>
                            <w:ind w:firstLine="353"/>
                            <w:spacing w:before="71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98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1"/>
                              <w:w w:val="101"/>
                            </w:rPr>
                            <w:t>1.51</w:t>
                          </w:r>
                        </w:p>
                        <w:p>
                          <w:pPr>
                            <w:ind w:firstLine="356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1.51</w:t>
                          </w:r>
                        </w:p>
                        <w:p>
                          <w:pPr>
                            <w:ind w:firstLine="356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1.51</w:t>
                          </w:r>
                        </w:p>
                        <w:p>
                          <w:pPr>
                            <w:ind w:firstLine="356"/>
                            <w:spacing w:before="157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1.51</w:t>
                          </w:r>
                        </w:p>
                      </w:tc>
                      <w:tc>
                        <w:tcPr>
                          <w:tcW w:w="8939" w:type="dxa"/>
                          <w:vAlign w:val="top"/>
                        </w:tcPr>
                        <w:p>
                          <w:pPr>
                            <w:ind w:firstLine="1356"/>
                            <w:spacing w:before="78" w:line="180" w:lineRule="auto"/>
                            <w:rPr>
                              <w:rFonts w:ascii="SimSun" w:hAnsi="SimSun" w:eastAsia="SimSun" w:cs="SimSun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8"/>
                              <w:szCs w:val="8"/>
                              <w14:textOutline w14:w="143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一般公共预算支出表</w:t>
                          </w:r>
                        </w:p>
                        <w:p>
                          <w:pPr>
                            <w:spacing w:line="28" w:lineRule="exact"/>
                            <w:rPr/>
                          </w:pPr>
                          <w:r/>
                        </w:p>
                        <w:tbl>
                          <w:tblPr>
                            <w:tblStyle w:val="2"/>
                            <w:tblW w:w="8897" w:type="dxa"/>
                            <w:tblInd w:w="41" w:type="dxa"/>
                            <w:tblLayout w:type="fixed"/>
                            <w:tblBorders>
                              <w:top w:val="none" w:color="000000" w:sz="2" w:space="0"/>
                              <w:left w:val="none" w:color="000000" w:sz="2" w:space="0"/>
                              <w:bottom w:val="none" w:color="000000" w:sz="2" w:space="0"/>
                              <w:right w:val="none" w:color="000000" w:sz="2" w:space="0"/>
                              <w:insideH w:val="none" w:color="000000" w:sz="2" w:space="0"/>
                              <w:insideV w:val="none" w:color="000000" w:sz="2" w:space="0"/>
                            </w:tblBorders>
                          </w:tblPr>
                          <w:tblGrid>
                            <w:gridCol w:w="404"/>
                            <w:gridCol w:w="474"/>
                            <w:gridCol w:w="462"/>
                            <w:gridCol w:w="524"/>
                            <w:gridCol w:w="502"/>
                            <w:gridCol w:w="6053"/>
                            <w:gridCol w:w="478"/>
                          </w:tblGrid>
                          <w:tr>
                            <w:trPr>
                              <w:trHeight w:val="782" w:hRule="atLeast"/>
                            </w:trPr>
                            <w:tc>
                              <w:tcPr>
                                <w:tcW w:w="404" w:type="dxa"/>
                                <w:vAlign w:val="top"/>
                              </w:tcPr>
                              <w:p>
                                <w:pPr>
                                  <w:spacing w:before="98" w:line="195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  <w:w w:val="101"/>
                                  </w:rPr>
                                  <w:t>工资福利支出</w:t>
                                </w:r>
                              </w:p>
                              <w:p>
                                <w:pPr>
                                  <w:spacing w:before="112" w:line="195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3"/>
                                  </w:rPr>
                                  <w:t>职业年金缴费</w:t>
                                </w:r>
                              </w:p>
                              <w:p>
                                <w:pPr>
                                  <w:ind w:firstLine="280"/>
                                  <w:spacing w:before="118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0.75</w:t>
                                </w:r>
                              </w:p>
                              <w:p>
                                <w:pPr>
                                  <w:ind w:firstLine="283"/>
                                  <w:spacing w:before="54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  <w:w w:val="101"/>
                                  </w:rPr>
                                  <w:t>0.75</w:t>
                                </w:r>
                              </w:p>
                              <w:p>
                                <w:pPr>
                                  <w:ind w:firstLine="283"/>
                                  <w:spacing w:before="54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  <w:w w:val="101"/>
                                  </w:rPr>
                                  <w:t>0.75</w:t>
                                </w:r>
                              </w:p>
                            </w:tc>
                            <w:tc>
                              <w:tcPr>
                                <w:tcW w:w="474" w:type="dxa"/>
                                <w:vAlign w:val="top"/>
                              </w:tcPr>
                              <w:p>
                                <w:pPr>
                                  <w:ind w:left="180" w:right="35" w:hanging="167"/>
                                  <w:spacing w:before="230" w:line="247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3"/>
                                  </w:rPr>
                                  <w:t>职工基本医疗保险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缴费</w:t>
                                </w:r>
                              </w:p>
                              <w:p>
                                <w:pPr>
                                  <w:ind w:firstLine="349"/>
                                  <w:spacing w:before="71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0.78</w:t>
                                </w:r>
                              </w:p>
                              <w:p>
                                <w:pPr>
                                  <w:ind w:firstLine="352"/>
                                  <w:spacing w:before="54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  <w:w w:val="101"/>
                                  </w:rPr>
                                  <w:t>0.78</w:t>
                                </w:r>
                              </w:p>
                              <w:p>
                                <w:pPr>
                                  <w:ind w:firstLine="352"/>
                                  <w:spacing w:before="54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  <w:w w:val="101"/>
                                  </w:rPr>
                                  <w:t>0.78</w:t>
                                </w:r>
                              </w:p>
                            </w:tc>
                            <w:tc>
                              <w:tcPr>
                                <w:tcW w:w="462" w:type="dxa"/>
                                <w:vAlign w:val="top"/>
                              </w:tcPr>
                              <w:p>
                                <w:pPr>
                                  <w:ind w:left="208" w:right="24" w:hanging="195"/>
                                  <w:spacing w:before="230" w:line="247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  <w:w w:val="101"/>
                                  </w:rPr>
                                  <w:t>公务员医疗补助缴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3"/>
                                    <w:w w:val="102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费</w:t>
                                </w:r>
                              </w:p>
                            </w:tc>
                            <w:tc>
                              <w:tcPr>
                                <w:tcW w:w="524" w:type="dxa"/>
                                <w:vAlign w:val="top"/>
                              </w:tcPr>
                              <w:p>
                                <w:pPr>
                                  <w:ind w:firstLine="23"/>
                                  <w:spacing w:before="263" w:line="195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3"/>
                                  </w:rPr>
                                  <w:t>其他社会保障缴费</w:t>
                                </w:r>
                              </w:p>
                              <w:p>
                                <w:pPr>
                                  <w:ind w:firstLine="359"/>
                                  <w:spacing w:before="118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0.37</w:t>
                                </w:r>
                              </w:p>
                              <w:p>
                                <w:pPr>
                                  <w:ind w:firstLine="361"/>
                                  <w:spacing w:before="54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  <w:w w:val="101"/>
                                  </w:rPr>
                                  <w:t>0.37</w:t>
                                </w:r>
                              </w:p>
                              <w:p>
                                <w:pPr>
                                  <w:ind w:firstLine="361"/>
                                  <w:spacing w:before="54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  <w:w w:val="101"/>
                                  </w:rPr>
                                  <w:t>0.37</w:t>
                                </w:r>
                              </w:p>
                              <w:p>
                                <w:pPr>
                                  <w:ind w:firstLine="361"/>
                                  <w:spacing w:before="55" w:line="36" w:lineRule="exact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  <w:w w:val="101"/>
                                  </w:rPr>
                                  <w:t>0.37</w:t>
                                </w:r>
                              </w:p>
                            </w:tc>
                            <w:tc>
                              <w:tcPr>
                                <w:tcW w:w="502" w:type="dxa"/>
                                <w:vAlign w:val="top"/>
                              </w:tcPr>
                              <w:p>
                                <w:pPr>
                                  <w:ind w:firstLine="55"/>
                                  <w:spacing w:before="263" w:line="195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3"/>
                                  </w:rPr>
                                  <w:t>住房公积金</w:t>
                                </w:r>
                              </w:p>
                              <w:p>
                                <w:pPr>
                                  <w:ind w:firstLine="311"/>
                                  <w:spacing w:before="118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1"/>
                                    <w:w w:val="101"/>
                                  </w:rPr>
                                  <w:t>1.76</w:t>
                                </w:r>
                              </w:p>
                              <w:p>
                                <w:pPr>
                                  <w:ind w:firstLine="314"/>
                                  <w:spacing w:before="54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w w:val="101"/>
                                  </w:rPr>
                                  <w:t>1.76</w:t>
                                </w:r>
                              </w:p>
                              <w:p>
                                <w:pPr>
                                  <w:ind w:firstLine="314"/>
                                  <w:spacing w:before="54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w w:val="101"/>
                                  </w:rPr>
                                  <w:t>1.76</w:t>
                                </w:r>
                              </w:p>
                            </w:tc>
                            <w:tc>
                              <w:tcPr>
                                <w:tcW w:w="6053" w:type="dxa"/>
                                <w:vAlign w:val="top"/>
                              </w:tcPr>
                              <w:p>
                                <w:pPr>
                                  <w:ind w:firstLine="3460"/>
                                  <w:spacing w:before="98" w:line="195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3"/>
                                  </w:rPr>
                                  <w:t>对个人和家庭的补助</w:t>
                                </w:r>
                              </w:p>
                              <w:p>
                                <w:pPr>
                                  <w:ind w:firstLine="84"/>
                                  <w:spacing w:before="112" w:line="195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医疗费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3"/>
                                    <w:w w:val="103"/>
                                  </w:rPr>
                                  <w:t>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其他工资福利支出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  <w:w w:val="103"/>
                                  </w:rPr>
                                  <w:t>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离休费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  <w:w w:val="101"/>
                                  </w:rPr>
                                  <w:t>     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退休费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w w:val="103"/>
                                  </w:rPr>
                                  <w:t>  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退职（役）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6"/>
                                    <w:w w:val="103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费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w w:val="101"/>
                                  </w:rPr>
                                  <w:t>  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抚恤金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  <w:w w:val="101"/>
                                  </w:rPr>
                                  <w:t>    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生活补助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</w:rPr>
                                  <w:t>    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救济费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  <w:w w:val="102"/>
                                  </w:rPr>
                                  <w:t>   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医疗费补助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  <w:w w:val="101"/>
                                  </w:rPr>
                                  <w:t>   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助学金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  <w:w w:val="101"/>
                                  </w:rPr>
                                  <w:t>     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奖励金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w w:val="101"/>
                                  </w:rPr>
                                  <w:t>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个人农业生产补贴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w w:val="101"/>
                                  </w:rPr>
                                  <w:t>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2"/>
                                  </w:rPr>
                                  <w:t>代缴社会保险费</w:t>
                                </w:r>
                              </w:p>
                            </w:tc>
                            <w:tc>
                              <w:tcPr>
                                <w:tcW w:w="478" w:type="dxa"/>
                                <w:vAlign w:val="top"/>
                              </w:tcPr>
                              <w:p>
                                <w:pPr>
                                  <w:ind w:firstLine="98"/>
                                  <w:spacing w:line="204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3"/>
                                  </w:rPr>
                                  <w:t>金额单位：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25"/>
                                    <w:w w:val="101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3"/>
                                  </w:rPr>
                                  <w:t>万元</w:t>
                                </w:r>
                              </w:p>
                              <w:p>
                                <w:pPr>
                                  <w:ind w:left="179" w:right="16" w:hanging="143"/>
                                  <w:spacing w:before="175" w:line="247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3"/>
                                  </w:rPr>
                                  <w:t>其他对个人和家庭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98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1"/>
                                  </w:rPr>
                                  <w:t>的补助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ind w:firstLine="325"/>
                            <w:spacing w:before="169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1"/>
                            </w:rPr>
                            <w:t>0.75</w:t>
                          </w:r>
                        </w:p>
                        <w:p>
                          <w:pPr>
                            <w:ind w:firstLine="797"/>
                            <w:spacing w:before="5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1"/>
                            </w:rPr>
                            <w:t>0.78</w:t>
                          </w:r>
                        </w:p>
                        <w:p>
                          <w:pPr>
                            <w:ind w:firstLine="2219"/>
                            <w:spacing w:before="54" w:line="165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1.76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Malgun Gothic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sectPr>
          <w:footerReference w:type="default" r:id="rId64"/>
          <w:pgSz w:w="16837" w:h="11905"/>
          <w:pgMar w:top="400" w:right="1179" w:bottom="400" w:left="1080" w:header="0" w:footer="0" w:gutter="0"/>
        </w:sectPr>
        <w:rPr/>
      </w:pPr>
    </w:p>
    <w:p>
      <w:pPr>
        <w:spacing w:line="1056" w:lineRule="exact"/>
        <w:textAlignment w:val="center"/>
        <w:rPr/>
      </w:pPr>
      <w:r>
        <w:pict>
          <v:group id="_x0000_s162" style="mso-position-vertical-relative:line;mso-position-horizontal-relative:char;width:713.05pt;height:52.85pt;" filled="false" stroked="false" coordsize="14260,1056" coordorigin="0,0">
            <v:shape id="_x0000_s163" style="position:absolute;left:0;top:0;width:14260;height:1056;" filled="false" stroked="false" type="#_x0000_t75">
              <v:imagedata r:id="rId67"/>
            </v:shape>
            <v:shape id="_x0000_s164" style="position:absolute;left:32;top:-5;width:14195;height:10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14154" w:type="dxa"/>
                      <w:tblInd w:w="20" w:type="dxa"/>
                      <w:tblLayout w:type="fixed"/>
                    </w:tblPr>
                    <w:tblGrid>
                      <w:gridCol w:w="450"/>
                      <w:gridCol w:w="393"/>
                      <w:gridCol w:w="1062"/>
                      <w:gridCol w:w="600"/>
                      <w:gridCol w:w="436"/>
                      <w:gridCol w:w="433"/>
                      <w:gridCol w:w="880"/>
                      <w:gridCol w:w="438"/>
                      <w:gridCol w:w="420"/>
                      <w:gridCol w:w="433"/>
                      <w:gridCol w:w="1108"/>
                      <w:gridCol w:w="1447"/>
                      <w:gridCol w:w="895"/>
                      <w:gridCol w:w="5159"/>
                    </w:tblGrid>
                    <w:tr>
                      <w:trPr>
                        <w:trHeight w:val="979" w:hRule="atLeast"/>
                      </w:trPr>
                      <w:tc>
                        <w:tcPr>
                          <w:tcW w:w="450" w:type="dxa"/>
                          <w:vAlign w:val="top"/>
                        </w:tcPr>
                        <w:p>
                          <w:pPr>
                            <w:spacing w:line="204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表3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5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(2)</w:t>
                          </w:r>
                        </w:p>
                        <w:p>
                          <w:pPr>
                            <w:spacing w:before="11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  <w:t>部门：</w:t>
                          </w:r>
                        </w:p>
                        <w:p>
                          <w:pPr>
                            <w:ind w:firstLine="132"/>
                            <w:spacing w:before="143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科目编码</w:t>
                          </w:r>
                        </w:p>
                        <w:p>
                          <w:pPr>
                            <w:ind w:firstLine="48"/>
                            <w:spacing w:before="5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类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4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款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3"/>
                              <w:w w:val="103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项</w:t>
                          </w:r>
                        </w:p>
                        <w:p>
                          <w:pPr>
                            <w:spacing w:before="33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205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5"/>
                              <w:w w:val="103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02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3"/>
                              <w:w w:val="102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01</w:t>
                          </w:r>
                        </w:p>
                        <w:p>
                          <w:pPr>
                            <w:spacing w:before="44" w:line="41" w:lineRule="exact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205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5"/>
                              <w:w w:val="103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99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3"/>
                              <w:w w:val="102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99</w:t>
                          </w:r>
                        </w:p>
                      </w:tc>
                      <w:tc>
                        <w:tcPr>
                          <w:tcW w:w="393" w:type="dxa"/>
                          <w:vAlign w:val="top"/>
                        </w:tcPr>
                        <w:p>
                          <w:pPr>
                            <w:spacing w:line="260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46"/>
                            <w:spacing w:before="16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单位代码</w:t>
                          </w:r>
                        </w:p>
                        <w:p>
                          <w:pPr>
                            <w:spacing w:line="244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33"/>
                            <w:spacing w:before="17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605646</w:t>
                          </w:r>
                        </w:p>
                        <w:p>
                          <w:pPr>
                            <w:ind w:firstLine="33"/>
                            <w:spacing w:before="44" w:line="41" w:lineRule="exact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605646</w:t>
                          </w:r>
                        </w:p>
                      </w:tc>
                      <w:tc>
                        <w:tcPr>
                          <w:tcW w:w="1062" w:type="dxa"/>
                          <w:vAlign w:val="top"/>
                        </w:tcPr>
                        <w:p>
                          <w:pPr>
                            <w:ind w:firstLine="53"/>
                            <w:spacing w:before="259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项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5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目</w:t>
                          </w:r>
                        </w:p>
                        <w:p>
                          <w:pPr>
                            <w:ind w:firstLine="415"/>
                            <w:spacing w:before="10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单位名称（科目）</w:t>
                          </w:r>
                        </w:p>
                        <w:p>
                          <w:pPr>
                            <w:ind w:firstLine="516"/>
                            <w:spacing w:before="97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合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2"/>
                              <w:w w:val="101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计</w:t>
                          </w:r>
                        </w:p>
                        <w:p>
                          <w:pPr>
                            <w:ind w:firstLine="84"/>
                            <w:spacing w:before="138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成都市温江区光华新城幼儿园</w:t>
                          </w:r>
                        </w:p>
                        <w:p>
                          <w:pPr>
                            <w:ind w:firstLine="137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学前教育</w:t>
                          </w:r>
                        </w:p>
                        <w:p>
                          <w:pPr>
                            <w:ind w:firstLine="137"/>
                            <w:spacing w:before="45" w:line="178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其他教育支出</w:t>
                          </w:r>
                        </w:p>
                      </w:tc>
                      <w:tc>
                        <w:tcPr>
                          <w:tcW w:w="600" w:type="dxa"/>
                          <w:vAlign w:val="top"/>
                        </w:tcPr>
                        <w:p>
                          <w:pPr>
                            <w:ind w:firstLine="267"/>
                            <w:spacing w:before="359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合计</w:t>
                          </w:r>
                        </w:p>
                        <w:p>
                          <w:pPr>
                            <w:ind w:firstLine="370"/>
                            <w:spacing w:before="15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805.03</w:t>
                          </w:r>
                        </w:p>
                        <w:p>
                          <w:pPr>
                            <w:ind w:firstLine="373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  <w:t>805.03</w:t>
                          </w:r>
                        </w:p>
                        <w:p>
                          <w:pPr>
                            <w:ind w:firstLine="373"/>
                            <w:spacing w:before="4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  <w:t>805.03</w:t>
                          </w:r>
                        </w:p>
                        <w:p>
                          <w:pPr>
                            <w:ind w:firstLine="373"/>
                            <w:spacing w:before="4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242.13</w:t>
                          </w:r>
                        </w:p>
                        <w:p>
                          <w:pPr>
                            <w:ind w:firstLine="374"/>
                            <w:spacing w:before="45" w:line="40" w:lineRule="exact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562.89</w:t>
                          </w:r>
                        </w:p>
                      </w:tc>
                      <w:tc>
                        <w:tcPr>
                          <w:tcW w:w="436" w:type="dxa"/>
                          <w:vAlign w:val="top"/>
                        </w:tcPr>
                        <w:p>
                          <w:pPr>
                            <w:spacing w:line="260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76"/>
                            <w:spacing w:before="16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办公费</w:t>
                          </w:r>
                        </w:p>
                        <w:p>
                          <w:pPr>
                            <w:ind w:firstLine="229"/>
                            <w:spacing w:before="10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26.78</w:t>
                          </w:r>
                        </w:p>
                        <w:p>
                          <w:pPr>
                            <w:ind w:firstLine="234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26.78</w:t>
                          </w:r>
                        </w:p>
                        <w:p>
                          <w:pPr>
                            <w:ind w:firstLine="234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26.78</w:t>
                          </w:r>
                        </w:p>
                        <w:p>
                          <w:pPr>
                            <w:ind w:firstLine="234"/>
                            <w:spacing w:before="4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24.95</w:t>
                          </w:r>
                        </w:p>
                        <w:p>
                          <w:pPr>
                            <w:ind w:firstLine="261"/>
                            <w:spacing w:before="45" w:line="41" w:lineRule="exact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1.83</w:t>
                          </w:r>
                        </w:p>
                      </w:tc>
                      <w:tc>
                        <w:tcPr>
                          <w:tcW w:w="433" w:type="dxa"/>
                          <w:vAlign w:val="top"/>
                        </w:tcPr>
                        <w:p>
                          <w:pPr>
                            <w:spacing w:line="260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78"/>
                            <w:spacing w:before="16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印刷费</w:t>
                          </w:r>
                        </w:p>
                        <w:p>
                          <w:pPr>
                            <w:ind w:firstLine="254"/>
                            <w:spacing w:before="10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0.20</w:t>
                          </w:r>
                        </w:p>
                        <w:p>
                          <w:pPr>
                            <w:ind w:firstLine="257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0.20</w:t>
                          </w:r>
                        </w:p>
                        <w:p>
                          <w:pPr>
                            <w:ind w:firstLine="257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0.20</w:t>
                          </w:r>
                        </w:p>
                        <w:p>
                          <w:pPr>
                            <w:ind w:firstLine="257"/>
                            <w:spacing w:before="4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0.20</w:t>
                          </w:r>
                        </w:p>
                      </w:tc>
                      <w:tc>
                        <w:tcPr>
                          <w:tcW w:w="880" w:type="dxa"/>
                          <w:vAlign w:val="top"/>
                        </w:tcPr>
                        <w:p>
                          <w:pPr>
                            <w:spacing w:line="260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77"/>
                            <w:spacing w:before="16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咨询费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3"/>
                            </w:rPr>
                            <w:t>       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手续费</w:t>
                          </w:r>
                        </w:p>
                        <w:p>
                          <w:pPr>
                            <w:ind w:firstLine="690"/>
                            <w:spacing w:before="10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0.10</w:t>
                          </w:r>
                        </w:p>
                        <w:p>
                          <w:pPr>
                            <w:ind w:firstLine="692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0.10</w:t>
                          </w:r>
                        </w:p>
                        <w:p>
                          <w:pPr>
                            <w:ind w:firstLine="692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0.10</w:t>
                          </w:r>
                        </w:p>
                        <w:p>
                          <w:pPr>
                            <w:ind w:firstLine="692"/>
                            <w:spacing w:before="4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0.10</w:t>
                          </w:r>
                        </w:p>
                      </w:tc>
                      <w:tc>
                        <w:tcPr>
                          <w:tcW w:w="438" w:type="dxa"/>
                          <w:vAlign w:val="top"/>
                        </w:tcPr>
                        <w:p>
                          <w:pPr>
                            <w:spacing w:line="260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90"/>
                            <w:spacing w:before="16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水费</w:t>
                          </w:r>
                        </w:p>
                        <w:p>
                          <w:pPr>
                            <w:ind w:firstLine="244"/>
                            <w:spacing w:before="10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5.70</w:t>
                          </w:r>
                        </w:p>
                        <w:p>
                          <w:pPr>
                            <w:ind w:firstLine="247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5.70</w:t>
                          </w:r>
                        </w:p>
                        <w:p>
                          <w:pPr>
                            <w:ind w:firstLine="247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5.70</w:t>
                          </w:r>
                        </w:p>
                        <w:p>
                          <w:pPr>
                            <w:ind w:firstLine="247"/>
                            <w:spacing w:before="4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5.70</w:t>
                          </w:r>
                        </w:p>
                      </w:tc>
                      <w:tc>
                        <w:tcPr>
                          <w:tcW w:w="420" w:type="dxa"/>
                          <w:vAlign w:val="top"/>
                        </w:tcPr>
                        <w:p>
                          <w:pPr>
                            <w:spacing w:line="260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92"/>
                            <w:spacing w:before="16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电费</w:t>
                          </w:r>
                        </w:p>
                        <w:p>
                          <w:pPr>
                            <w:ind w:firstLine="214"/>
                            <w:spacing w:before="10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26.00</w:t>
                          </w:r>
                        </w:p>
                        <w:p>
                          <w:pPr>
                            <w:ind w:firstLine="219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26.00</w:t>
                          </w:r>
                        </w:p>
                        <w:p>
                          <w:pPr>
                            <w:ind w:firstLine="219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26.00</w:t>
                          </w:r>
                        </w:p>
                        <w:p>
                          <w:pPr>
                            <w:ind w:firstLine="219"/>
                            <w:spacing w:before="4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26.00</w:t>
                          </w:r>
                        </w:p>
                      </w:tc>
                      <w:tc>
                        <w:tcPr>
                          <w:tcW w:w="433" w:type="dxa"/>
                          <w:vAlign w:val="top"/>
                        </w:tcPr>
                        <w:p>
                          <w:pPr>
                            <w:spacing w:line="260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78"/>
                            <w:spacing w:before="16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邮电费</w:t>
                          </w:r>
                        </w:p>
                        <w:p>
                          <w:pPr>
                            <w:ind w:firstLine="258"/>
                            <w:spacing w:before="10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1.50</w:t>
                          </w:r>
                        </w:p>
                        <w:p>
                          <w:pPr>
                            <w:ind w:firstLine="260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1.50</w:t>
                          </w:r>
                        </w:p>
                        <w:p>
                          <w:pPr>
                            <w:ind w:firstLine="260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1.50</w:t>
                          </w:r>
                        </w:p>
                        <w:p>
                          <w:pPr>
                            <w:ind w:firstLine="260"/>
                            <w:spacing w:before="4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1.50</w:t>
                          </w:r>
                        </w:p>
                      </w:tc>
                      <w:tc>
                        <w:tcPr>
                          <w:tcW w:w="1108" w:type="dxa"/>
                          <w:vAlign w:val="top"/>
                        </w:tcPr>
                        <w:p>
                          <w:pPr>
                            <w:spacing w:line="260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76"/>
                            <w:spacing w:before="16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取暖费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3"/>
                            </w:rPr>
                            <w:t>     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物业管理费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2"/>
                            </w:rPr>
                            <w:t>     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差旅费</w:t>
                          </w:r>
                        </w:p>
                        <w:p>
                          <w:pPr>
                            <w:ind w:firstLine="665"/>
                            <w:spacing w:before="10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32.69</w:t>
                          </w:r>
                        </w:p>
                        <w:p>
                          <w:pPr>
                            <w:ind w:firstLine="669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32.69</w:t>
                          </w:r>
                        </w:p>
                        <w:p>
                          <w:pPr>
                            <w:ind w:firstLine="669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32.69</w:t>
                          </w:r>
                        </w:p>
                        <w:p>
                          <w:pPr>
                            <w:ind w:firstLine="669"/>
                            <w:spacing w:before="4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32.69</w:t>
                          </w:r>
                        </w:p>
                      </w:tc>
                      <w:tc>
                        <w:tcPr>
                          <w:tcW w:w="1447" w:type="dxa"/>
                          <w:vAlign w:val="top"/>
                        </w:tcPr>
                        <w:p>
                          <w:pPr>
                            <w:ind w:firstLine="98"/>
                            <w:spacing w:before="69" w:line="187" w:lineRule="auto"/>
                            <w:rPr>
                              <w:rFonts w:ascii="SimSun" w:hAnsi="SimSun" w:eastAsia="SimSun" w:cs="SimSun"/>
                              <w:sz w:val="7"/>
                              <w:szCs w:val="7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7"/>
                              <w:szCs w:val="7"/>
                              <w14:textOutline w14:w="1349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一般公共预算支出表</w:t>
                          </w:r>
                        </w:p>
                        <w:p>
                          <w:pPr>
                            <w:spacing w:line="239" w:lineRule="exact"/>
                            <w:rPr/>
                          </w:pPr>
                          <w:r/>
                        </w:p>
                        <w:tbl>
                          <w:tblPr>
                            <w:tblStyle w:val="2"/>
                            <w:tblW w:w="1404" w:type="dxa"/>
                            <w:tblInd w:w="18" w:type="dxa"/>
                            <w:tblLayout w:type="fixed"/>
                            <w:tblBorders>
                              <w:top w:val="none" w:color="000000" w:sz="2" w:space="0"/>
                              <w:left w:val="none" w:color="000000" w:sz="2" w:space="0"/>
                              <w:bottom w:val="none" w:color="000000" w:sz="2" w:space="0"/>
                              <w:right w:val="none" w:color="000000" w:sz="2" w:space="0"/>
                              <w:insideH w:val="none" w:color="000000" w:sz="2" w:space="0"/>
                              <w:insideV w:val="none" w:color="000000" w:sz="2" w:space="0"/>
                            </w:tblBorders>
                          </w:tblPr>
                          <w:tblGrid>
                            <w:gridCol w:w="571"/>
                            <w:gridCol w:w="833"/>
                          </w:tblGrid>
                          <w:tr>
                            <w:trPr>
                              <w:trHeight w:val="499" w:hRule="atLeast"/>
                            </w:trPr>
                            <w:tc>
                              <w:tcPr>
                                <w:tcW w:w="571" w:type="dxa"/>
                                <w:vAlign w:val="top"/>
                              </w:tcPr>
                              <w:p>
                                <w:pPr>
                                  <w:ind w:left="303" w:right="40" w:hanging="176"/>
                                  <w:spacing w:line="23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1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-4"/>
                                  </w:rPr>
                                  <w:t>因公出国（境）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9"/>
                                    <w:w w:val="101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1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-4"/>
                                  </w:rPr>
                                  <w:t>费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1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用</w:t>
                                </w:r>
                              </w:p>
                              <w:p>
                                <w:pPr>
                                  <w:spacing w:before="60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1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-1"/>
                                  </w:rPr>
                                  <w:t>3.00</w:t>
                                </w:r>
                              </w:p>
                              <w:p>
                                <w:pPr>
                                  <w:ind w:firstLine="2"/>
                                  <w:spacing w:before="44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1"/>
                                  </w:rPr>
                                  <w:t>3.00</w:t>
                                </w:r>
                              </w:p>
                              <w:p>
                                <w:pPr>
                                  <w:ind w:firstLine="2"/>
                                  <w:spacing w:before="44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1"/>
                                  </w:rPr>
                                  <w:t>3.00</w:t>
                                </w:r>
                              </w:p>
                              <w:p>
                                <w:pPr>
                                  <w:ind w:firstLine="2"/>
                                  <w:spacing w:before="45" w:line="33" w:lineRule="exact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1"/>
                                  </w:rPr>
                                  <w:t>3.00</w:t>
                                </w:r>
                              </w:p>
                            </w:tc>
                            <w:tc>
                              <w:tcPr>
                                <w:tcW w:w="833" w:type="dxa"/>
                                <w:vAlign w:val="top"/>
                              </w:tcPr>
                              <w:p>
                                <w:pPr>
                                  <w:ind w:firstLine="40"/>
                                  <w:spacing w:before="30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1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-4"/>
                                  </w:rPr>
                                  <w:t>维修（护）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8"/>
                                    <w:w w:val="101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1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-4"/>
                                  </w:rPr>
                                  <w:t>费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</w:rPr>
                                  <w:t> 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1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-4"/>
                                  </w:rPr>
                                  <w:t>租赁费</w:t>
                                </w:r>
                              </w:p>
                              <w:p>
                                <w:pPr>
                                  <w:ind w:firstLine="270"/>
                                  <w:spacing w:before="105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1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41.70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w w:val="103"/>
                                  </w:rPr>
                                  <w:t>      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914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4.00</w:t>
                                </w:r>
                              </w:p>
                              <w:p>
                                <w:pPr>
                                  <w:ind w:firstLine="275"/>
                                  <w:spacing w:before="44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1"/>
                                  </w:rPr>
                                  <w:t>41.70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  <w:w w:val="101"/>
                                  </w:rPr>
                                  <w:t>      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1"/>
                                  </w:rPr>
                                  <w:t>4.00</w:t>
                                </w:r>
                              </w:p>
                              <w:p>
                                <w:pPr>
                                  <w:ind w:firstLine="275"/>
                                  <w:spacing w:before="45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1"/>
                                  </w:rPr>
                                  <w:t>41.70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  <w:w w:val="101"/>
                                  </w:rPr>
                                  <w:t>      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1"/>
                                  </w:rPr>
                                  <w:t>4.00</w:t>
                                </w:r>
                              </w:p>
                              <w:p>
                                <w:pPr>
                                  <w:ind w:firstLine="275"/>
                                  <w:spacing w:before="44" w:line="33" w:lineRule="exact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1"/>
                                  </w:rPr>
                                  <w:t>41.70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1"/>
                                    <w:w w:val="101"/>
                                  </w:rPr>
                                  <w:t>       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1"/>
                                  </w:rPr>
                                  <w:t>4.00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spacing w:line="100" w:lineRule="exact"/>
                            <w:rPr>
                              <w:rFonts w:ascii="Malgun Gothic"/>
                              <w:sz w:val="6"/>
                            </w:rPr>
                          </w:pPr>
                          <w:r/>
                        </w:p>
                      </w:tc>
                      <w:tc>
                        <w:tcPr>
                          <w:tcW w:w="895" w:type="dxa"/>
                          <w:vAlign w:val="top"/>
                        </w:tcPr>
                        <w:p>
                          <w:pPr>
                            <w:ind w:firstLine="25"/>
                            <w:spacing w:before="259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商品和服务支出</w:t>
                          </w:r>
                        </w:p>
                        <w:p>
                          <w:pPr>
                            <w:ind w:firstLine="127"/>
                            <w:spacing w:before="10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会议费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2"/>
                            </w:rPr>
                            <w:t>       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培训费</w:t>
                          </w:r>
                        </w:p>
                        <w:p>
                          <w:pPr>
                            <w:ind w:firstLine="742"/>
                            <w:spacing w:before="10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9.00</w:t>
                          </w:r>
                        </w:p>
                        <w:p>
                          <w:pPr>
                            <w:ind w:firstLine="744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9.00</w:t>
                          </w:r>
                        </w:p>
                        <w:p>
                          <w:pPr>
                            <w:ind w:firstLine="744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9.00</w:t>
                          </w:r>
                        </w:p>
                        <w:p>
                          <w:pPr>
                            <w:ind w:firstLine="744"/>
                            <w:spacing w:before="4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9.00</w:t>
                          </w:r>
                        </w:p>
                      </w:tc>
                      <w:tc>
                        <w:tcPr>
                          <w:tcW w:w="5159" w:type="dxa"/>
                          <w:vAlign w:val="top"/>
                        </w:tcPr>
                        <w:p>
                          <w:pPr>
                            <w:ind w:firstLine="4807"/>
                            <w:spacing w:before="167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3"/>
                            </w:rPr>
                            <w:t>金额单位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4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3"/>
                            </w:rPr>
                            <w:t>：万元</w:t>
                          </w:r>
                        </w:p>
                        <w:p>
                          <w:pPr>
                            <w:ind w:firstLine="51"/>
                            <w:spacing w:before="193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公务接待费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3"/>
                              <w:w w:val="103"/>
                            </w:rPr>
                            <w:t>   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专用材料费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2"/>
                              <w:w w:val="101"/>
                            </w:rPr>
                            <w:t>   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被装购置费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2"/>
                              <w:w w:val="102"/>
                            </w:rPr>
                            <w:t>   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专用燃料费</w:t>
                          </w:r>
                        </w:p>
                        <w:p>
                          <w:pPr>
                            <w:ind w:firstLine="691"/>
                            <w:spacing w:before="10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91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45.70</w:t>
                          </w:r>
                        </w:p>
                        <w:p>
                          <w:pPr>
                            <w:ind w:firstLine="693"/>
                            <w:spacing w:before="4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45.70</w:t>
                          </w:r>
                        </w:p>
                        <w:p>
                          <w:pPr>
                            <w:ind w:firstLine="693"/>
                            <w:spacing w:before="4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45.70</w:t>
                          </w:r>
                        </w:p>
                        <w:p>
                          <w:pPr>
                            <w:ind w:firstLine="694"/>
                            <w:spacing w:before="4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35.70</w:t>
                          </w:r>
                        </w:p>
                        <w:p>
                          <w:pPr>
                            <w:ind w:firstLine="697"/>
                            <w:spacing w:before="45" w:line="40" w:lineRule="exact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10.00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Malgun Gothic"/>
                        <w:sz w:val="21"/>
                      </w:rPr>
                    </w:pPr>
                    <w:r/>
                  </w:p>
                </w:txbxContent>
              </v:textbox>
            </v:shape>
            <v:shape id="_x0000_s165" style="position:absolute;left:11480;top:558;width:577;height:3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91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1"/>
                      </w:rPr>
                      <w:t>4.16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1"/>
                        <w:w w:val="101"/>
                      </w:rPr>
                      <w:t>             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91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1"/>
                      </w:rPr>
                      <w:t>0.17</w:t>
                    </w:r>
                  </w:p>
                  <w:p>
                    <w:pPr>
                      <w:ind w:firstLine="22"/>
                      <w:spacing w:before="44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1"/>
                      </w:rPr>
                      <w:t>4.16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1"/>
                        <w:w w:val="101"/>
                      </w:rPr>
                      <w:t>             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1"/>
                      </w:rPr>
                      <w:t>0.17</w:t>
                    </w:r>
                  </w:p>
                  <w:p>
                    <w:pPr>
                      <w:ind w:firstLine="22"/>
                      <w:spacing w:before="44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1"/>
                      </w:rPr>
                      <w:t>4.16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1"/>
                        <w:w w:val="101"/>
                      </w:rPr>
                      <w:t>             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1"/>
                      </w:rPr>
                      <w:t>0.17</w:t>
                    </w:r>
                  </w:p>
                  <w:p>
                    <w:pPr>
                      <w:ind w:firstLine="22"/>
                      <w:spacing w:before="44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1"/>
                      </w:rPr>
                      <w:t>4.16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1"/>
                        <w:w w:val="101"/>
                      </w:rPr>
                      <w:t>             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1"/>
                      </w:rPr>
                      <w:t>0.17</w:t>
                    </w:r>
                  </w:p>
                </w:txbxContent>
              </v:textbox>
            </v:shape>
            <v:shape id="_x0000_s166" style="position:absolute;left:13777;top:373;width:430;height:15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3" w:right="20" w:hanging="184"/>
                      <w:spacing w:before="20" w:line="23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91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其他商品和服务支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5"/>
                        <w:w w:val="102"/>
                      </w:rPr>
                      <w:t> 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91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出</w:t>
                    </w:r>
                  </w:p>
                </w:txbxContent>
              </v:textbox>
            </v:shape>
            <v:shape id="_x0000_s167" style="position:absolute;left:12961;top:404;width:789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91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其他交通费用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6"/>
                        <w:w w:val="101"/>
                      </w:rPr>
                      <w:t>    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91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税金及附加费用</w:t>
                    </w:r>
                  </w:p>
                </w:txbxContent>
              </v:textbox>
            </v:shape>
            <v:shape id="_x0000_s168" style="position:absolute;left:11249;top:404;width:693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91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委托业务费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2"/>
                        <w:w w:val="102"/>
                      </w:rPr>
                      <w:t>        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91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工会经费</w:t>
                    </w:r>
                  </w:p>
                </w:txbxContent>
              </v:textbox>
            </v:shape>
            <v:shape id="_x0000_s169" style="position:absolute;left:12475;top:373;width:429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91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公务用车运行维护</w:t>
                    </w:r>
                  </w:p>
                </w:txbxContent>
              </v:textbox>
            </v:shape>
            <v:shape id="_x0000_s170" style="position:absolute;left:12168;top:404;width:185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91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福利费</w:t>
                    </w:r>
                  </w:p>
                </w:txbxContent>
              </v:textbox>
            </v:shape>
            <v:shape id="_x0000_s171" style="position:absolute;left:10867;top:404;width:183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91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劳务费</w:t>
                    </w:r>
                  </w:p>
                </w:txbxContent>
              </v:textbox>
            </v:shape>
            <v:shape id="_x0000_s172" style="position:absolute;left:10996;top:558;width:190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91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1"/>
                      </w:rPr>
                      <w:t>510.67</w:t>
                    </w:r>
                  </w:p>
                </w:txbxContent>
              </v:textbox>
            </v:shape>
            <v:shape id="_x0000_s173" style="position:absolute;left:10998;top:745;width:188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1"/>
                      </w:rPr>
                      <w:t>510.67</w:t>
                    </w:r>
                  </w:p>
                </w:txbxContent>
              </v:textbox>
            </v:shape>
            <v:shape id="_x0000_s174" style="position:absolute;left:10998;top:651;width:188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1"/>
                      </w:rPr>
                      <w:t>510.67</w:t>
                    </w:r>
                  </w:p>
                </w:txbxContent>
              </v:textbox>
            </v:shape>
            <v:shape id="_x0000_s175" style="position:absolute;left:10998;top:932;width:188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1"/>
                      </w:rPr>
                      <w:t>509.17</w:t>
                    </w:r>
                  </w:p>
                </w:txbxContent>
              </v:textbox>
            </v:shape>
            <v:shape id="_x0000_s176" style="position:absolute;left:14060;top:558;width:166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91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93.55</w:t>
                    </w:r>
                  </w:p>
                </w:txbxContent>
              </v:textbox>
            </v:shape>
            <v:shape id="_x0000_s177" style="position:absolute;left:14064;top:932;width:162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1"/>
                      </w:rPr>
                      <w:t>41.89</w:t>
                    </w:r>
                  </w:p>
                </w:txbxContent>
              </v:textbox>
            </v:shape>
            <v:shape id="_x0000_s178" style="position:absolute;left:14065;top:745;width:161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1"/>
                      </w:rPr>
                      <w:t>93.55</w:t>
                    </w:r>
                  </w:p>
                </w:txbxContent>
              </v:textbox>
            </v:shape>
            <v:shape id="_x0000_s179" style="position:absolute;left:14065;top:652;width:161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1"/>
                      </w:rPr>
                      <w:t>93.55</w:t>
                    </w:r>
                  </w:p>
                </w:txbxContent>
              </v:textbox>
            </v:shape>
            <v:shape id="_x0000_s180" style="position:absolute;left:14065;top:839;width:160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1"/>
                      </w:rPr>
                      <w:t>51.66</w:t>
                    </w:r>
                  </w:p>
                </w:txbxContent>
              </v:textbox>
            </v:shape>
            <v:shape id="_x0000_s181" style="position:absolute;left:12349;top:558;width:140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91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1"/>
                      </w:rPr>
                      <w:t>0.10</w:t>
                    </w:r>
                  </w:p>
                </w:txbxContent>
              </v:textbox>
            </v:shape>
            <v:shape id="_x0000_s182" style="position:absolute;left:12351;top:745;width:138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1"/>
                      </w:rPr>
                      <w:t>0.10</w:t>
                    </w:r>
                  </w:p>
                </w:txbxContent>
              </v:textbox>
            </v:shape>
            <v:shape id="_x0000_s183" style="position:absolute;left:12351;top:651;width:138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1"/>
                      </w:rPr>
                      <w:t>0.10</w:t>
                    </w:r>
                  </w:p>
                </w:txbxContent>
              </v:textbox>
            </v:shape>
            <v:shape id="_x0000_s184" style="position:absolute;left:12351;top:839;width:138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1"/>
                      </w:rPr>
                      <w:t>0.10</w:t>
                    </w:r>
                  </w:p>
                </w:txbxContent>
              </v:textbox>
            </v:shape>
            <v:shape id="_x0000_s185" style="position:absolute;left:11051;top:839;width:136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-1"/>
                      </w:rPr>
                      <w:t>1.50</w:t>
                    </w:r>
                  </w:p>
                </w:txbxContent>
              </v:textbox>
            </v:shape>
            <v:shape id="_x0000_s186" style="position:absolute;left:12656;top:435;width:83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914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费</w:t>
                    </w:r>
                  </w:p>
                </w:txbxContent>
              </v:textbox>
            </v:shape>
          </v:group>
        </w:pict>
      </w:r>
    </w:p>
    <w:p>
      <w:pPr>
        <w:sectPr>
          <w:footerReference w:type="default" r:id="rId66"/>
          <w:pgSz w:w="16837" w:h="11905"/>
          <w:pgMar w:top="403" w:right="1493" w:bottom="400" w:left="1082" w:header="0" w:footer="0" w:gutter="0"/>
        </w:sectPr>
        <w:rPr/>
      </w:pPr>
    </w:p>
    <w:p>
      <w:pPr>
        <w:spacing w:line="1108" w:lineRule="exact"/>
        <w:textAlignment w:val="center"/>
        <w:rPr/>
      </w:pPr>
      <w:r>
        <w:pict>
          <v:group id="_x0000_s187" style="mso-position-vertical-relative:line;mso-position-horizontal-relative:char;width:706pt;height:55.45pt;" filled="false" stroked="false" coordsize="14120,1109" coordorigin="0,0">
            <v:shape id="_x0000_s188" style="position:absolute;left:0;top:0;width:14120;height:1109;" filled="false" stroked="false" type="#_x0000_t75">
              <v:imagedata r:id="rId69"/>
            </v:shape>
            <v:shape id="_x0000_s189" style="position:absolute;left:32;top:-8;width:14056;height:107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14016" w:type="dxa"/>
                      <w:tblInd w:w="20" w:type="dxa"/>
                      <w:tblLayout w:type="fixed"/>
                    </w:tblPr>
                    <w:tblGrid>
                      <w:gridCol w:w="430"/>
                      <w:gridCol w:w="380"/>
                      <w:gridCol w:w="1011"/>
                      <w:gridCol w:w="3411"/>
                      <w:gridCol w:w="2124"/>
                      <w:gridCol w:w="849"/>
                      <w:gridCol w:w="1177"/>
                      <w:gridCol w:w="516"/>
                      <w:gridCol w:w="1155"/>
                      <w:gridCol w:w="2963"/>
                    </w:tblGrid>
                    <w:tr>
                      <w:trPr>
                        <w:trHeight w:val="1036" w:hRule="atLeast"/>
                      </w:trPr>
                      <w:tc>
                        <w:tcPr>
                          <w:tcW w:w="430" w:type="dxa"/>
                          <w:vAlign w:val="top"/>
                        </w:tcPr>
                        <w:p>
                          <w:pPr>
                            <w:spacing w:line="204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  <w:w w:val="96"/>
                            </w:rPr>
                            <w:t>表3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4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  <w:w w:val="96"/>
                            </w:rPr>
                            <w:t>(3)</w:t>
                          </w:r>
                        </w:p>
                        <w:p>
                          <w:pPr>
                            <w:spacing w:before="10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部门：</w:t>
                          </w:r>
                        </w:p>
                        <w:p>
                          <w:pPr>
                            <w:ind w:firstLine="124"/>
                            <w:spacing w:before="133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科目编码</w:t>
                          </w:r>
                        </w:p>
                        <w:p>
                          <w:pPr>
                            <w:spacing w:line="47" w:lineRule="exact"/>
                            <w:rPr/>
                          </w:pPr>
                          <w:r/>
                        </w:p>
                        <w:tbl>
                          <w:tblPr>
                            <w:tblStyle w:val="2"/>
                            <w:tblW w:w="398" w:type="dxa"/>
                            <w:tblInd w:w="0" w:type="dxa"/>
                            <w:tblLayout w:type="fixed"/>
                            <w:tblBorders>
                              <w:top w:val="none" w:color="000000" w:sz="2" w:space="0"/>
                              <w:left w:val="none" w:color="000000" w:sz="2" w:space="0"/>
                              <w:bottom w:val="none" w:color="000000" w:sz="2" w:space="0"/>
                              <w:right w:val="none" w:color="000000" w:sz="2" w:space="0"/>
                              <w:insideH w:val="none" w:color="000000" w:sz="2" w:space="0"/>
                              <w:insideV w:val="none" w:color="000000" w:sz="2" w:space="0"/>
                            </w:tblBorders>
                          </w:tblPr>
                          <w:tblGrid>
                            <w:gridCol w:w="122"/>
                            <w:gridCol w:w="154"/>
                            <w:gridCol w:w="122"/>
                          </w:tblGrid>
                          <w:tr>
                            <w:trPr>
                              <w:trHeight w:val="590" w:hRule="atLeast"/>
                            </w:trPr>
                            <w:tc>
                              <w:tcPr>
                                <w:tcW w:w="122" w:type="dxa"/>
                                <w:vAlign w:val="top"/>
                              </w:tcPr>
                              <w:p>
                                <w:pPr>
                                  <w:ind w:firstLine="44"/>
                                  <w:spacing w:line="204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871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类</w:t>
                                </w:r>
                              </w:p>
                              <w:p>
                                <w:pPr>
                                  <w:spacing w:before="319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2"/>
                                  </w:rPr>
                                  <w:t>205</w:t>
                                </w:r>
                              </w:p>
                              <w:p>
                                <w:pPr>
                                  <w:spacing w:before="42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2"/>
                                  </w:rPr>
                                  <w:t>205</w:t>
                                </w:r>
                              </w:p>
                              <w:p>
                                <w:pPr>
                                  <w:spacing w:before="42" w:line="33" w:lineRule="exact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2"/>
                                  </w:rPr>
                                  <w:t>205</w:t>
                                </w:r>
                              </w:p>
                            </w:tc>
                            <w:tc>
                              <w:tcPr>
                                <w:tcW w:w="154" w:type="dxa"/>
                                <w:vAlign w:val="top"/>
                              </w:tcPr>
                              <w:p>
                                <w:pPr>
                                  <w:ind w:firstLine="76"/>
                                  <w:spacing w:line="204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871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款</w:t>
                                </w:r>
                              </w:p>
                              <w:p>
                                <w:pPr>
                                  <w:ind w:firstLine="31"/>
                                  <w:spacing w:before="319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2"/>
                                  </w:rPr>
                                  <w:t>02</w:t>
                                </w:r>
                              </w:p>
                              <w:p>
                                <w:pPr>
                                  <w:ind w:firstLine="31"/>
                                  <w:spacing w:before="42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2"/>
                                  </w:rPr>
                                  <w:t>09</w:t>
                                </w:r>
                              </w:p>
                              <w:p>
                                <w:pPr>
                                  <w:ind w:firstLine="31"/>
                                  <w:spacing w:before="42" w:line="33" w:lineRule="exact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2"/>
                                  </w:rPr>
                                  <w:t>99</w:t>
                                </w:r>
                              </w:p>
                            </w:tc>
                            <w:tc>
                              <w:tcPr>
                                <w:tcW w:w="122" w:type="dxa"/>
                                <w:vAlign w:val="top"/>
                              </w:tcPr>
                              <w:p>
                                <w:pPr>
                                  <w:ind w:firstLine="77"/>
                                  <w:spacing w:line="204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14:textOutline w14:w="863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-5"/>
                                    <w:w w:val="99"/>
                                  </w:rPr>
                                  <w:t>项</w:t>
                                </w:r>
                              </w:p>
                              <w:p>
                                <w:pPr>
                                  <w:ind w:firstLine="30"/>
                                  <w:spacing w:before="319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2"/>
                                  </w:rPr>
                                  <w:t>01</w:t>
                                </w:r>
                              </w:p>
                              <w:p>
                                <w:pPr>
                                  <w:ind w:firstLine="30"/>
                                  <w:spacing w:before="42" w:line="180" w:lineRule="auto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2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ind w:firstLine="30"/>
                                  <w:spacing w:before="42" w:line="33" w:lineRule="exact"/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5"/>
                                    <w:szCs w:val="5"/>
                                    <w:spacing w:val="-2"/>
                                  </w:rPr>
                                  <w:t>99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spacing w:line="47" w:lineRule="auto"/>
                            <w:rPr>
                              <w:rFonts w:ascii="Malgun Gothic"/>
                              <w:sz w:val="2"/>
                            </w:rPr>
                          </w:pPr>
                          <w:r/>
                        </w:p>
                      </w:tc>
                      <w:tc>
                        <w:tcPr>
                          <w:tcW w:w="380" w:type="dxa"/>
                          <w:vAlign w:val="top"/>
                        </w:tcPr>
                        <w:p>
                          <w:pPr>
                            <w:spacing w:line="247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39"/>
                            <w:spacing w:before="17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单位代码</w:t>
                          </w:r>
                        </w:p>
                        <w:p>
                          <w:pPr>
                            <w:ind w:firstLine="31"/>
                            <w:spacing w:before="374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605646</w:t>
                          </w:r>
                        </w:p>
                        <w:p>
                          <w:pPr>
                            <w:ind w:firstLine="31"/>
                            <w:spacing w:before="4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605646</w:t>
                          </w:r>
                        </w:p>
                        <w:p>
                          <w:pPr>
                            <w:ind w:firstLine="31"/>
                            <w:spacing w:before="42" w:line="40" w:lineRule="exact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605646</w:t>
                          </w:r>
                        </w:p>
                      </w:tc>
                      <w:tc>
                        <w:tcPr>
                          <w:tcW w:w="1011" w:type="dxa"/>
                          <w:vAlign w:val="top"/>
                        </w:tcPr>
                        <w:p>
                          <w:pPr>
                            <w:ind w:firstLine="47"/>
                            <w:spacing w:before="247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项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3"/>
                              <w:w w:val="101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目</w:t>
                          </w:r>
                        </w:p>
                        <w:p>
                          <w:pPr>
                            <w:ind w:firstLine="392"/>
                            <w:spacing w:before="9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单位名称（科目）</w:t>
                          </w:r>
                        </w:p>
                        <w:p>
                          <w:pPr>
                            <w:ind w:firstLine="488"/>
                            <w:spacing w:before="9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合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计</w:t>
                          </w:r>
                        </w:p>
                        <w:p>
                          <w:pPr>
                            <w:ind w:firstLine="76"/>
                            <w:spacing w:before="133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成都市温江区光华新城幼儿园</w:t>
                          </w:r>
                        </w:p>
                        <w:p>
                          <w:pPr>
                            <w:ind w:firstLine="127"/>
                            <w:spacing w:before="4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学前教育</w:t>
                          </w:r>
                        </w:p>
                        <w:p>
                          <w:pPr>
                            <w:ind w:firstLine="126"/>
                            <w:spacing w:before="4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其他教育费附加安排的支出</w:t>
                          </w:r>
                        </w:p>
                        <w:p>
                          <w:pPr>
                            <w:ind w:firstLine="126"/>
                            <w:spacing w:before="43" w:line="177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其他教育支出</w:t>
                          </w:r>
                        </w:p>
                      </w:tc>
                      <w:tc>
                        <w:tcPr>
                          <w:tcW w:w="3411" w:type="dxa"/>
                          <w:vAlign w:val="top"/>
                        </w:tcPr>
                        <w:p>
                          <w:pPr>
                            <w:ind w:firstLine="2750"/>
                            <w:spacing w:before="247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资本性支出（基本建设）</w:t>
                          </w:r>
                        </w:p>
                        <w:p>
                          <w:pPr>
                            <w:ind w:firstLine="256"/>
                            <w:spacing w:before="47" w:line="211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  <w:position w:val="1"/>
                            </w:rPr>
                            <w:t>合计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position w:val="1"/>
                            </w:rPr>
                            <w:t>                                                                                      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信息网络及软件购</w:t>
                          </w:r>
                        </w:p>
                        <w:p>
                          <w:pPr>
                            <w:ind w:firstLine="2735"/>
                            <w:spacing w:before="1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置更新</w:t>
                          </w:r>
                        </w:p>
                        <w:p>
                          <w:pPr>
                            <w:ind w:firstLine="379"/>
                            <w:spacing w:before="69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21.47</w:t>
                          </w:r>
                        </w:p>
                        <w:p>
                          <w:pPr>
                            <w:ind w:firstLine="382"/>
                            <w:spacing w:before="4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21.47</w:t>
                          </w:r>
                        </w:p>
                        <w:p>
                          <w:pPr>
                            <w:ind w:firstLine="382"/>
                            <w:spacing w:before="4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21.47</w:t>
                          </w:r>
                        </w:p>
                        <w:p>
                          <w:pPr>
                            <w:ind w:firstLine="405"/>
                            <w:spacing w:before="4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4.50</w:t>
                          </w:r>
                        </w:p>
                        <w:p>
                          <w:pPr>
                            <w:ind w:firstLine="405"/>
                            <w:spacing w:before="4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4.05</w:t>
                          </w:r>
                        </w:p>
                        <w:p>
                          <w:pPr>
                            <w:ind w:firstLine="385"/>
                            <w:spacing w:before="42" w:line="41" w:lineRule="exact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12.92</w:t>
                          </w:r>
                        </w:p>
                      </w:tc>
                      <w:tc>
                        <w:tcPr>
                          <w:tcW w:w="2124" w:type="dxa"/>
                          <w:vAlign w:val="top"/>
                        </w:tcPr>
                        <w:p>
                          <w:pPr>
                            <w:ind w:firstLine="1460"/>
                            <w:spacing w:before="67" w:line="183" w:lineRule="auto"/>
                            <w:rPr>
                              <w:rFonts w:ascii="SimSun" w:hAnsi="SimSun" w:eastAsia="SimSun" w:cs="SimSun"/>
                              <w:sz w:val="7"/>
                              <w:szCs w:val="7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7"/>
                              <w:szCs w:val="7"/>
                              <w14:textOutline w14:w="1262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一般公共预算支出表</w:t>
                          </w:r>
                        </w:p>
                        <w:p>
                          <w:pPr>
                            <w:ind w:firstLine="87"/>
                            <w:spacing w:before="253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公务用车购置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8"/>
                              <w:w w:val="101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其他交通工具购置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3"/>
                              <w:w w:val="102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文物和陈列品购置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2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无形资产购置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其他基本建设支出</w:t>
                          </w:r>
                        </w:p>
                      </w:tc>
                      <w:tc>
                        <w:tcPr>
                          <w:tcW w:w="849" w:type="dxa"/>
                          <w:vAlign w:val="top"/>
                        </w:tcPr>
                        <w:p>
                          <w:pPr>
                            <w:spacing w:line="247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26"/>
                            <w:spacing w:before="17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房屋建筑物购建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2"/>
                              <w:w w:val="101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办公设备购置</w:t>
                          </w:r>
                        </w:p>
                        <w:p>
                          <w:pPr>
                            <w:ind w:firstLine="718"/>
                            <w:spacing w:before="100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1.50</w:t>
                          </w:r>
                        </w:p>
                        <w:p>
                          <w:pPr>
                            <w:ind w:firstLine="720"/>
                            <w:spacing w:before="4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1.50</w:t>
                          </w:r>
                        </w:p>
                        <w:p>
                          <w:pPr>
                            <w:ind w:firstLine="720"/>
                            <w:spacing w:before="4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1.50</w:t>
                          </w:r>
                        </w:p>
                        <w:p>
                          <w:pPr>
                            <w:ind w:firstLine="720"/>
                            <w:spacing w:before="4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1.50</w:t>
                          </w:r>
                        </w:p>
                      </w:tc>
                      <w:tc>
                        <w:tcPr>
                          <w:tcW w:w="1177" w:type="dxa"/>
                          <w:vAlign w:val="top"/>
                        </w:tcPr>
                        <w:p>
                          <w:pPr>
                            <w:spacing w:line="247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35"/>
                            <w:spacing w:before="17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专用设备购置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3"/>
                            </w:rPr>
                            <w:t> 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基础设施建设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   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大型修缮</w:t>
                          </w:r>
                        </w:p>
                        <w:p>
                          <w:pPr>
                            <w:ind w:firstLine="262"/>
                            <w:spacing w:before="100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16.97</w:t>
                          </w:r>
                        </w:p>
                        <w:p>
                          <w:pPr>
                            <w:ind w:firstLine="264"/>
                            <w:spacing w:before="4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16.97</w:t>
                          </w:r>
                        </w:p>
                        <w:p>
                          <w:pPr>
                            <w:ind w:firstLine="264"/>
                            <w:spacing w:before="4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16.97</w:t>
                          </w:r>
                        </w:p>
                        <w:p>
                          <w:pPr>
                            <w:ind w:firstLine="284"/>
                            <w:spacing w:before="133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1"/>
                            </w:rPr>
                            <w:t>4.05</w:t>
                          </w:r>
                        </w:p>
                        <w:p>
                          <w:pPr>
                            <w:ind w:firstLine="264"/>
                            <w:spacing w:before="42" w:line="41" w:lineRule="exact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12.92</w:t>
                          </w:r>
                        </w:p>
                      </w:tc>
                      <w:tc>
                        <w:tcPr>
                          <w:tcW w:w="516" w:type="dxa"/>
                          <w:vAlign w:val="top"/>
                        </w:tcPr>
                        <w:p>
                          <w:pPr>
                            <w:ind w:left="184" w:right="63" w:hanging="122"/>
                            <w:spacing w:before="362" w:line="222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信息网络及软件购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5"/>
                              <w:w w:val="102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置更新</w:t>
                          </w:r>
                        </w:p>
                      </w:tc>
                      <w:tc>
                        <w:tcPr>
                          <w:tcW w:w="1155" w:type="dxa"/>
                          <w:vAlign w:val="top"/>
                        </w:tcPr>
                        <w:p>
                          <w:pPr>
                            <w:ind w:firstLine="665"/>
                            <w:spacing w:before="247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资本性支出</w:t>
                          </w:r>
                        </w:p>
                        <w:p>
                          <w:pPr>
                            <w:ind w:firstLine="63"/>
                            <w:spacing w:before="95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物资储备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3"/>
                              <w:w w:val="102"/>
                            </w:rPr>
                            <w:t>    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土地补偿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  <w:t>     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安置补助</w:t>
                          </w:r>
                        </w:p>
                      </w:tc>
                      <w:tc>
                        <w:tcPr>
                          <w:tcW w:w="2963" w:type="dxa"/>
                          <w:vAlign w:val="top"/>
                        </w:tcPr>
                        <w:p>
                          <w:pPr>
                            <w:ind w:firstLine="2624"/>
                            <w:spacing w:before="160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4"/>
                              <w:w w:val="94"/>
                            </w:rPr>
                            <w:t>金额单位：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2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4"/>
                              <w:w w:val="94"/>
                            </w:rPr>
                            <w:t>万元</w:t>
                          </w:r>
                        </w:p>
                        <w:p>
                          <w:pPr>
                            <w:ind w:firstLine="578"/>
                            <w:spacing w:before="181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拆迁补偿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3"/>
                            </w:rPr>
                            <w:t>   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公务用车购置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1"/>
                              <w:w w:val="102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其他交通工具购置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3"/>
                              <w:w w:val="103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文物和陈列品购置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1"/>
                            </w:rPr>
                            <w:t>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无形资产购置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w w:val="103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其他资本性支出</w:t>
                          </w:r>
                        </w:p>
                        <w:p>
                          <w:pPr>
                            <w:ind w:firstLine="2864"/>
                            <w:spacing w:before="100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14:textOutline w14:w="8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3.00</w:t>
                          </w:r>
                        </w:p>
                        <w:p>
                          <w:pPr>
                            <w:ind w:firstLine="2867"/>
                            <w:spacing w:before="4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3.00</w:t>
                          </w:r>
                        </w:p>
                        <w:p>
                          <w:pPr>
                            <w:ind w:firstLine="2867"/>
                            <w:spacing w:before="42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3.00</w:t>
                          </w:r>
                        </w:p>
                        <w:p>
                          <w:pPr>
                            <w:ind w:firstLine="2867"/>
                            <w:spacing w:before="43" w:line="180" w:lineRule="auto"/>
                            <w:rPr>
                              <w:rFonts w:ascii="SimSun" w:hAnsi="SimSun" w:eastAsia="SimSun" w:cs="SimSun"/>
                              <w:sz w:val="5"/>
                              <w:szCs w:val="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5"/>
                              <w:szCs w:val="5"/>
                              <w:spacing w:val="-2"/>
                            </w:rPr>
                            <w:t>3.00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Malgun Gothic"/>
                        <w:sz w:val="21"/>
                      </w:rPr>
                    </w:pPr>
                    <w:r/>
                  </w:p>
                </w:txbxContent>
              </v:textbox>
            </v:shape>
            <v:shape id="_x0000_s190" style="position:absolute;left:2403;top:383;width:2813;height:8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0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871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房屋建筑物购建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4"/>
                        <w:w w:val="102"/>
                      </w:rPr>
                      <w:t>    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871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办公设备购置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:w w:val="101"/>
                      </w:rPr>
                      <w:t>     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871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专用设备购置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:w w:val="101"/>
                      </w:rPr>
                      <w:t>     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871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基础设施建设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:w w:val="101"/>
                      </w:rPr>
                      <w:t>       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871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大型修缮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:w w:val="102"/>
                      </w:rPr>
                      <w:t>                         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871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物资储备</w:t>
                    </w:r>
                  </w:p>
                </w:txbxContent>
              </v:textbox>
            </v:shape>
            <v:shape id="_x0000_s191" style="position:absolute;left:11149;top:354;width:430;height:14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66" w:right="20" w:hanging="146"/>
                      <w:spacing w:before="19" w:line="222" w:lineRule="auto"/>
                      <w:rPr>
                        <w:rFonts w:ascii="SimSun" w:hAnsi="SimSun" w:eastAsia="SimSun" w:cs="SimSun"/>
                        <w:sz w:val="5"/>
                        <w:szCs w:val="5"/>
                      </w:rPr>
                    </w:pP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871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地上附着物和青苗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:spacing w:val="5"/>
                        <w:w w:val="102"/>
                      </w:rPr>
                      <w:t> </w:t>
                    </w:r>
                    <w:r>
                      <w:rPr>
                        <w:rFonts w:ascii="SimSun" w:hAnsi="SimSun" w:eastAsia="SimSun" w:cs="SimSun"/>
                        <w:sz w:val="5"/>
                        <w:szCs w:val="5"/>
                        <w14:textOutline w14:w="871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2"/>
                      </w:rPr>
                      <w:t>补偿</w:t>
                    </w:r>
                  </w:p>
                </w:txbxContent>
              </v:textbox>
            </v:shape>
          </v:group>
        </w:pict>
      </w:r>
    </w:p>
    <w:p>
      <w:pPr>
        <w:sectPr>
          <w:footerReference w:type="default" r:id="rId68"/>
          <w:pgSz w:w="16837" w:h="11905"/>
          <w:pgMar w:top="403" w:right="1635" w:bottom="400" w:left="1082" w:header="0" w:footer="0" w:gutter="0"/>
        </w:sectPr>
        <w:rPr/>
      </w:pPr>
    </w:p>
    <w:p>
      <w:pPr>
        <w:spacing w:line="1308" w:lineRule="exact"/>
        <w:textAlignment w:val="center"/>
        <w:rPr/>
      </w:pPr>
      <w:r>
        <w:pict>
          <v:group id="_x0000_s192" style="mso-position-vertical-relative:line;mso-position-horizontal-relative:char;width:729.75pt;height:65.45pt;" filled="false" stroked="false" coordsize="14595,1308" coordorigin="0,0">
            <v:shape id="_x0000_s193" style="position:absolute;left:0;top:0;width:14595;height:1308;" filled="false" stroked="false" type="#_x0000_t75">
              <v:imagedata r:id="rId71"/>
            </v:shape>
            <v:shape id="_x0000_s194" style="position:absolute;left:54;top:1;width:14485;height:86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14444" w:type="dxa"/>
                      <w:tblInd w:w="20" w:type="dxa"/>
                      <w:tblLayout w:type="fixed"/>
                    </w:tblPr>
                    <w:tblGrid>
                      <w:gridCol w:w="2570"/>
                      <w:gridCol w:w="3118"/>
                      <w:gridCol w:w="2350"/>
                      <w:gridCol w:w="1696"/>
                      <w:gridCol w:w="1784"/>
                      <w:gridCol w:w="1225"/>
                      <w:gridCol w:w="1701"/>
                    </w:tblGrid>
                    <w:tr>
                      <w:trPr>
                        <w:trHeight w:val="820" w:hRule="atLeast"/>
                      </w:trPr>
                      <w:tc>
                        <w:tcPr>
                          <w:tcW w:w="2570" w:type="dxa"/>
                          <w:vAlign w:val="top"/>
                        </w:tcPr>
                        <w:p>
                          <w:pPr>
                            <w:spacing w:line="204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1"/>
                            </w:rPr>
                            <w:t>表3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-15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1"/>
                            </w:rPr>
                            <w:t>(4)</w:t>
                          </w:r>
                        </w:p>
                        <w:p>
                          <w:pPr>
                            <w:ind w:firstLine="1"/>
                            <w:spacing w:before="159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2"/>
                            </w:rPr>
                            <w:t>部门：</w:t>
                          </w:r>
                        </w:p>
                        <w:p>
                          <w:pPr>
                            <w:ind w:firstLine="1208"/>
                            <w:spacing w:before="60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w w:val="101"/>
                            </w:rPr>
                            <w:t>项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2"/>
                              <w:w w:val="101"/>
                            </w:rPr>
                            <w:t>    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w w:val="101"/>
                            </w:rPr>
                            <w:t>目</w:t>
                          </w:r>
                        </w:p>
                        <w:p>
                          <w:pPr>
                            <w:ind w:firstLine="177"/>
                            <w:spacing w:before="72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  <w:w w:val="101"/>
                            </w:rPr>
                            <w:t>科目编码</w:t>
                          </w:r>
                        </w:p>
                        <w:p>
                          <w:pPr>
                            <w:ind w:firstLine="804"/>
                            <w:spacing w:before="2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</w:rPr>
                            <w:t>单位代码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w w:val="101"/>
                            </w:rPr>
                            <w:t>                    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</w:rPr>
                            <w:t>单位名称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-14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</w:rPr>
                            <w:t>（科目）</w:t>
                          </w:r>
                        </w:p>
                        <w:p>
                          <w:pPr>
                            <w:ind w:firstLine="62"/>
                            <w:spacing w:before="5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1"/>
                              <w:w w:val="101"/>
                            </w:rPr>
                            <w:t>类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1"/>
                              <w:w w:val="101"/>
                            </w:rPr>
                            <w:t>    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1"/>
                              <w:w w:val="101"/>
                            </w:rPr>
                            <w:t>款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1"/>
                              <w:w w:val="101"/>
                            </w:rPr>
                            <w:t>    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1"/>
                              <w:w w:val="101"/>
                            </w:rPr>
                            <w:t>项</w:t>
                          </w:r>
                        </w:p>
                        <w:p>
                          <w:pPr>
                            <w:ind w:firstLine="1836"/>
                            <w:spacing w:before="67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2"/>
                            </w:rPr>
                            <w:t>合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6"/>
                              <w:w w:val="102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2"/>
                            </w:rPr>
                            <w:t>计</w:t>
                          </w:r>
                        </w:p>
                      </w:tc>
                      <w:tc>
                        <w:tcPr>
                          <w:tcW w:w="3118" w:type="dxa"/>
                          <w:vAlign w:val="top"/>
                        </w:tcPr>
                        <w:p>
                          <w:pPr>
                            <w:ind w:firstLine="1589"/>
                            <w:spacing w:before="350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6"/>
                            </w:rPr>
                            <w:t>债务利息及费用支出</w:t>
                          </w:r>
                        </w:p>
                        <w:p>
                          <w:pPr>
                            <w:ind w:firstLine="362"/>
                            <w:spacing w:before="72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4"/>
                            </w:rPr>
                            <w:t>合计</w:t>
                          </w:r>
                        </w:p>
                        <w:p>
                          <w:pPr>
                            <w:ind w:firstLine="817"/>
                            <w:spacing w:before="2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</w:rPr>
                            <w:t>国内债务付息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4"/>
                              <w:w w:val="101"/>
                            </w:rPr>
                            <w:t>     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</w:rPr>
                            <w:t>国外债务付息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2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</w:rPr>
                            <w:t>国内债务发行费用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2"/>
                            </w:rPr>
                            <w:t> 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</w:rPr>
                            <w:t>国外债务发行费用</w:t>
                          </w:r>
                        </w:p>
                      </w:tc>
                      <w:tc>
                        <w:tcPr>
                          <w:tcW w:w="2350" w:type="dxa"/>
                          <w:vAlign w:val="top"/>
                        </w:tcPr>
                        <w:p>
                          <w:pPr>
                            <w:ind w:firstLine="1091"/>
                            <w:spacing w:before="94" w:line="180" w:lineRule="auto"/>
                            <w:rPr>
                              <w:rFonts w:ascii="SimSun" w:hAnsi="SimSun" w:eastAsia="SimSun" w:cs="SimSun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0"/>
                              <w:szCs w:val="10"/>
                              <w14:textOutline w14:w="178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一般公共预算支出表</w:t>
                          </w:r>
                        </w:p>
                        <w:p>
                          <w:pPr>
                            <w:spacing w:line="158" w:lineRule="exact"/>
                            <w:rPr/>
                          </w:pPr>
                          <w:r/>
                        </w:p>
                        <w:tbl>
                          <w:tblPr>
                            <w:tblStyle w:val="2"/>
                            <w:tblW w:w="2188" w:type="dxa"/>
                            <w:tblInd w:w="81" w:type="dxa"/>
                            <w:tblLayout w:type="fixed"/>
                            <w:tblBorders>
                              <w:top w:val="none" w:color="000000" w:sz="2" w:space="0"/>
                              <w:left w:val="none" w:color="000000" w:sz="2" w:space="0"/>
                              <w:bottom w:val="none" w:color="000000" w:sz="2" w:space="0"/>
                              <w:right w:val="none" w:color="000000" w:sz="2" w:space="0"/>
                              <w:insideH w:val="none" w:color="000000" w:sz="2" w:space="0"/>
                              <w:insideV w:val="none" w:color="000000" w:sz="2" w:space="0"/>
                            </w:tblBorders>
                          </w:tblPr>
                          <w:tblGrid>
                            <w:gridCol w:w="1580"/>
                            <w:gridCol w:w="608"/>
                          </w:tblGrid>
                          <w:tr>
                            <w:trPr>
                              <w:trHeight w:val="311" w:hRule="atLeast"/>
                            </w:trPr>
                            <w:tc>
                              <w:tcPr>
                                <w:tcW w:w="1580" w:type="dxa"/>
                                <w:vAlign w:val="top"/>
                              </w:tcPr>
                              <w:p>
                                <w:pPr>
                                  <w:ind w:firstLine="83"/>
                                  <w:spacing w:line="204" w:lineRule="auto"/>
                                  <w:rPr>
                                    <w:rFonts w:ascii="SimSun" w:hAnsi="SimSun" w:eastAsia="SimSun" w:cs="SimSun"/>
                                    <w:sz w:val="6"/>
                                    <w:szCs w:val="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6"/>
                                    <w:szCs w:val="6"/>
                                    <w14:textOutline w14:w="1216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6"/>
                                    <w:w w:val="101"/>
                                  </w:rPr>
                                  <w:t>对企业补助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6"/>
                                    <w:szCs w:val="6"/>
                                    <w:spacing w:val="-14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6"/>
                                    <w:szCs w:val="6"/>
                                    <w14:textOutline w14:w="1216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6"/>
                                    <w:w w:val="101"/>
                                  </w:rPr>
                                  <w:t>（基本建设）</w:t>
                                </w:r>
                              </w:p>
                              <w:p>
                                <w:pPr>
                                  <w:spacing w:before="137" w:line="199" w:lineRule="auto"/>
                                  <w:rPr>
                                    <w:rFonts w:ascii="SimSun" w:hAnsi="SimSun" w:eastAsia="SimSun" w:cs="SimSun"/>
                                    <w:sz w:val="6"/>
                                    <w:szCs w:val="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6"/>
                                    <w:szCs w:val="6"/>
                                    <w14:textOutline w14:w="1216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5"/>
                                    <w:w w:val="101"/>
                                  </w:rPr>
                                  <w:t>资本金注入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6"/>
                                    <w:szCs w:val="6"/>
                                    <w:spacing w:val="1"/>
                                    <w:w w:val="102"/>
                                  </w:rPr>
                                  <w:t>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6"/>
                                    <w:szCs w:val="6"/>
                                    <w14:textOutline w14:w="1216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5"/>
                                    <w:w w:val="101"/>
                                  </w:rPr>
                                  <w:t>其他对企业补助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6"/>
                                    <w:szCs w:val="6"/>
                                    <w:spacing w:val="3"/>
                                  </w:rPr>
                                  <w:t>     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6"/>
                                    <w:szCs w:val="6"/>
                                    <w14:textOutline w14:w="1216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5"/>
                                    <w:w w:val="101"/>
                                  </w:rPr>
                                  <w:t>资本金注入</w:t>
                                </w:r>
                              </w:p>
                            </w:tc>
                            <w:tc>
                              <w:tcPr>
                                <w:tcW w:w="608" w:type="dxa"/>
                                <w:vAlign w:val="top"/>
                              </w:tcPr>
                              <w:p>
                                <w:pPr>
                                  <w:ind w:left="284" w:hanging="207"/>
                                  <w:spacing w:before="162" w:line="228" w:lineRule="auto"/>
                                  <w:rPr>
                                    <w:rFonts w:ascii="SimSun" w:hAnsi="SimSun" w:eastAsia="SimSun" w:cs="SimSun"/>
                                    <w:sz w:val="6"/>
                                    <w:szCs w:val="6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6"/>
                                    <w:szCs w:val="6"/>
                                    <w14:textOutline w14:w="1209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6"/>
                                  </w:rPr>
                                  <w:t>政府投资基金股权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6"/>
                                    <w:szCs w:val="6"/>
                                    <w:spacing w:val="2"/>
                                    <w:w w:val="101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6"/>
                                    <w:szCs w:val="6"/>
                                    <w14:textOutline w14:w="1209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4"/>
                                  </w:rPr>
                                  <w:t>投资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spacing w:line="158" w:lineRule="exact"/>
                            <w:rPr>
                              <w:rFonts w:ascii="Malgun Gothic"/>
                              <w:sz w:val="9"/>
                            </w:rPr>
                          </w:pPr>
                          <w:r/>
                        </w:p>
                      </w:tc>
                      <w:tc>
                        <w:tcPr>
                          <w:tcW w:w="1696" w:type="dxa"/>
                          <w:vAlign w:val="top"/>
                        </w:tcPr>
                        <w:p>
                          <w:pPr>
                            <w:ind w:firstLine="80"/>
                            <w:spacing w:before="350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6"/>
                            </w:rPr>
                            <w:t>对企业补助</w:t>
                          </w:r>
                        </w:p>
                        <w:p>
                          <w:pPr>
                            <w:ind w:firstLine="117"/>
                            <w:spacing w:before="139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  <w:w w:val="101"/>
                            </w:rPr>
                            <w:t>费用补贴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2"/>
                              <w:w w:val="102"/>
                            </w:rPr>
                            <w:t>         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  <w:w w:val="101"/>
                            </w:rPr>
                            <w:t>利息补贴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1"/>
                              <w:w w:val="102"/>
                            </w:rPr>
                            <w:t>      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  <w:w w:val="101"/>
                            </w:rPr>
                            <w:t>其他对企业补助</w:t>
                          </w:r>
                        </w:p>
                      </w:tc>
                      <w:tc>
                        <w:tcPr>
                          <w:tcW w:w="1784" w:type="dxa"/>
                          <w:vAlign w:val="top"/>
                        </w:tcPr>
                        <w:p>
                          <w:pPr>
                            <w:ind w:firstLine="597"/>
                            <w:spacing w:before="350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6"/>
                            </w:rPr>
                            <w:t>对社会保障基金补助</w:t>
                          </w:r>
                        </w:p>
                        <w:p>
                          <w:pPr>
                            <w:ind w:firstLine="45"/>
                            <w:spacing w:before="98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6"/>
                            </w:rPr>
                            <w:t>对社会保险基金补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35"/>
                              <w:w w:val="101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6"/>
                            </w:rPr>
                            <w:t>补充全国社会保障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27"/>
                              <w:w w:val="101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6"/>
                            </w:rPr>
                            <w:t>对机关事业单位职</w:t>
                          </w:r>
                        </w:p>
                        <w:p>
                          <w:pPr>
                            <w:ind w:firstLine="287"/>
                            <w:spacing w:before="19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</w:rPr>
                            <w:t>助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w w:val="102"/>
                            </w:rPr>
                            <w:t>               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</w:rPr>
                            <w:t>基金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2"/>
                              <w:w w:val="101"/>
                            </w:rPr>
                            <w:t>         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</w:rPr>
                            <w:t>业年金的补助</w:t>
                          </w:r>
                        </w:p>
                      </w:tc>
                      <w:tc>
                        <w:tcPr>
                          <w:tcW w:w="1225" w:type="dxa"/>
                          <w:vAlign w:val="top"/>
                        </w:tcPr>
                        <w:p>
                          <w:pPr>
                            <w:spacing w:line="297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613"/>
                            <w:spacing w:before="20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6"/>
                            </w:rPr>
                            <w:t>对民间非营利组织</w:t>
                          </w:r>
                        </w:p>
                        <w:p>
                          <w:pPr>
                            <w:ind w:left="818" w:right="80" w:hanging="787"/>
                            <w:spacing w:before="19" w:line="258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6"/>
                              <w:w w:val="99"/>
                            </w:rPr>
                            <w:t>国家赔偿费用支出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35"/>
                              <w:w w:val="103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6"/>
                              <w:w w:val="99"/>
                            </w:rPr>
                            <w:t>和群众性自治组织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4"/>
                            </w:rPr>
                            <w:t>补贴</w:t>
                          </w:r>
                        </w:p>
                      </w:tc>
                      <w:tc>
                        <w:tcPr>
                          <w:tcW w:w="1701" w:type="dxa"/>
                          <w:vAlign w:val="top"/>
                        </w:tcPr>
                        <w:p>
                          <w:pPr>
                            <w:ind w:firstLine="1232"/>
                            <w:spacing w:before="225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-1"/>
                            </w:rPr>
                            <w:t>金额单位：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26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-1"/>
                            </w:rPr>
                            <w:t>万元</w:t>
                          </w:r>
                        </w:p>
                        <w:p>
                          <w:pPr>
                            <w:ind w:firstLine="114"/>
                            <w:spacing w:before="60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  <w:w w:val="101"/>
                            </w:rPr>
                            <w:t>其他支出</w:t>
                          </w:r>
                        </w:p>
                        <w:p>
                          <w:pPr>
                            <w:ind w:firstLine="80"/>
                            <w:spacing w:before="139" w:line="199" w:lineRule="auto"/>
                            <w:rPr>
                              <w:rFonts w:ascii="SimSun" w:hAnsi="SimSun" w:eastAsia="SimSun" w:cs="SimSun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  <w:w w:val="101"/>
                            </w:rPr>
                            <w:t>经常性赠与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2"/>
                              <w:w w:val="102"/>
                            </w:rPr>
                            <w:t>       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  <w:w w:val="101"/>
                            </w:rPr>
                            <w:t>资本性赠与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:spacing w:val="2"/>
                              <w:w w:val="101"/>
                            </w:rPr>
                            <w:t>         </w:t>
                          </w:r>
                          <w:r>
                            <w:rPr>
                              <w:rFonts w:ascii="SimSun" w:hAnsi="SimSun" w:eastAsia="SimSun" w:cs="SimSun"/>
                              <w:sz w:val="6"/>
                              <w:szCs w:val="6"/>
                              <w14:textOutline w14:w="1216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5"/>
                              <w:w w:val="101"/>
                            </w:rPr>
                            <w:t>其他支出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Malgun Gothic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sectPr>
          <w:footerReference w:type="default" r:id="rId70"/>
          <w:pgSz w:w="16837" w:h="11905"/>
          <w:pgMar w:top="400" w:right="1162" w:bottom="400" w:left="1080" w:header="0" w:footer="0" w:gutter="0"/>
        </w:sectPr>
        <w:rPr/>
      </w:pPr>
    </w:p>
    <w:p>
      <w:pPr>
        <w:spacing w:line="4608" w:lineRule="exact"/>
        <w:textAlignment w:val="center"/>
        <w:rPr/>
      </w:pPr>
      <w:r>
        <w:pict>
          <v:group id="_x0000_s196" style="mso-position-vertical-relative:line;mso-position-horizontal-relative:char;width:485.65pt;height:230.45pt;" filled="false" stroked="false" coordsize="9712,4608" coordorigin="0,0">
            <v:shape id="_x0000_s197" style="position:absolute;left:0;top:0;width:9712;height:4608;" filled="false" stroked="false" type="#_x0000_t75">
              <v:imagedata r:id="rId73"/>
            </v:shape>
            <v:shape id="_x0000_s198" style="position:absolute;left:146;top:22;width:9432;height:442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9391" w:type="dxa"/>
                      <w:tblInd w:w="20" w:type="dxa"/>
                      <w:tblLayout w:type="fixed"/>
                    </w:tblPr>
                    <w:tblGrid>
                      <w:gridCol w:w="871"/>
                      <w:gridCol w:w="1212"/>
                      <w:gridCol w:w="7308"/>
                    </w:tblGrid>
                    <w:tr>
                      <w:trPr>
                        <w:trHeight w:val="4382" w:hRule="atLeast"/>
                      </w:trPr>
                      <w:tc>
                        <w:tcPr>
                          <w:tcW w:w="871" w:type="dxa"/>
                          <w:vAlign w:val="top"/>
                        </w:tcPr>
                        <w:p>
                          <w:pPr>
                            <w:spacing w:line="204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表3-1</w:t>
                          </w:r>
                        </w:p>
                        <w:p>
                          <w:pPr>
                            <w:ind w:firstLine="2"/>
                            <w:spacing w:before="340" w:line="183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3"/>
                            </w:rPr>
                            <w:t>部门：</w:t>
                          </w:r>
                        </w:p>
                        <w:p>
                          <w:pPr>
                            <w:spacing w:line="252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53"/>
                            <w:spacing w:before="48" w:line="183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74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科目编码</w:t>
                          </w:r>
                        </w:p>
                        <w:p>
                          <w:pPr>
                            <w:ind w:firstLine="142"/>
                            <w:spacing w:before="155" w:line="183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74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类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0"/>
                              <w:w w:val="101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74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款</w:t>
                          </w:r>
                        </w:p>
                        <w:p>
                          <w:pPr>
                            <w:spacing w:line="276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76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76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06"/>
                            <w:spacing w:before="50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4"/>
                            </w:rPr>
                            <w:t>501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4"/>
                            </w:rPr>
                            <w:t>02</w:t>
                          </w:r>
                        </w:p>
                        <w:p>
                          <w:pPr>
                            <w:spacing w:line="246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06"/>
                            <w:spacing w:before="49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4"/>
                            </w:rPr>
                            <w:t>505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4"/>
                            </w:rPr>
                            <w:t>02</w:t>
                          </w:r>
                        </w:p>
                        <w:p>
                          <w:pPr>
                            <w:ind w:firstLine="106"/>
                            <w:spacing w:before="135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4"/>
                            </w:rPr>
                            <w:t>505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4"/>
                            </w:rPr>
                            <w:t>01</w:t>
                          </w:r>
                        </w:p>
                        <w:p>
                          <w:pPr>
                            <w:spacing w:line="245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06"/>
                            <w:spacing w:before="50" w:line="126" w:lineRule="exact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4"/>
                            </w:rPr>
                            <w:t>506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2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4"/>
                            </w:rPr>
                            <w:t>01</w:t>
                          </w:r>
                        </w:p>
                      </w:tc>
                      <w:tc>
                        <w:tcPr>
                          <w:tcW w:w="1212" w:type="dxa"/>
                          <w:vAlign w:val="top"/>
                        </w:tcPr>
                        <w:p>
                          <w:pPr>
                            <w:spacing w:line="262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2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2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421"/>
                            <w:spacing w:before="49" w:line="183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74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单位代码</w:t>
                          </w:r>
                        </w:p>
                        <w:p>
                          <w:pPr>
                            <w:spacing w:line="277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77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00"/>
                            <w:spacing w:before="49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2"/>
                            </w:rPr>
                            <w:t>605646</w:t>
                          </w:r>
                        </w:p>
                        <w:p>
                          <w:pPr>
                            <w:ind w:firstLine="102"/>
                            <w:spacing w:before="135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4"/>
                            </w:rPr>
                            <w:t>501</w:t>
                          </w:r>
                        </w:p>
                        <w:p>
                          <w:pPr>
                            <w:ind w:firstLine="102"/>
                            <w:spacing w:before="137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2"/>
                            </w:rPr>
                            <w:t>50102</w:t>
                          </w:r>
                        </w:p>
                        <w:p>
                          <w:pPr>
                            <w:ind w:firstLine="102"/>
                            <w:spacing w:before="137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4"/>
                            </w:rPr>
                            <w:t>505</w:t>
                          </w:r>
                        </w:p>
                        <w:p>
                          <w:pPr>
                            <w:ind w:firstLine="102"/>
                            <w:spacing w:before="138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2"/>
                            </w:rPr>
                            <w:t>50502</w:t>
                          </w:r>
                        </w:p>
                        <w:p>
                          <w:pPr>
                            <w:ind w:firstLine="102"/>
                            <w:spacing w:before="136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2"/>
                            </w:rPr>
                            <w:t>50501</w:t>
                          </w:r>
                        </w:p>
                        <w:p>
                          <w:pPr>
                            <w:ind w:firstLine="102"/>
                            <w:spacing w:before="138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4"/>
                            </w:rPr>
                            <w:t>506</w:t>
                          </w:r>
                        </w:p>
                        <w:p>
                          <w:pPr>
                            <w:ind w:firstLine="102"/>
                            <w:spacing w:before="135" w:line="126" w:lineRule="exact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2"/>
                            </w:rPr>
                            <w:t>50601</w:t>
                          </w:r>
                        </w:p>
                      </w:tc>
                      <w:tc>
                        <w:tcPr>
                          <w:tcW w:w="7308" w:type="dxa"/>
                          <w:vAlign w:val="top"/>
                        </w:tcPr>
                        <w:p>
                          <w:pPr>
                            <w:ind w:firstLine="1180"/>
                            <w:spacing w:before="212" w:line="182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4009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一般公共预算基本支出预算表</w:t>
                          </w:r>
                        </w:p>
                        <w:p>
                          <w:pPr>
                            <w:ind w:firstLine="6251"/>
                            <w:spacing w:before="76" w:line="183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15"/>
                              <w:w w:val="99"/>
                            </w:rPr>
                            <w:t>金额单位：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5"/>
                              <w:w w:val="101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15"/>
                              <w:w w:val="99"/>
                            </w:rPr>
                            <w:t>万元</w:t>
                          </w:r>
                        </w:p>
                        <w:p>
                          <w:pPr>
                            <w:ind w:firstLine="353"/>
                            <w:spacing w:before="125" w:line="183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74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8"/>
                            </w:rPr>
                            <w:t>项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3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74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8"/>
                            </w:rPr>
                            <w:t>目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                                             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74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8"/>
                            </w:rPr>
                            <w:t>基本支出</w:t>
                          </w:r>
                        </w:p>
                        <w:p>
                          <w:pPr>
                            <w:ind w:firstLine="1182"/>
                            <w:spacing w:before="309" w:line="183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74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单位名称（科目）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            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74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合计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  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74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人员经费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  <w:w w:val="101"/>
                            </w:rPr>
                            <w:t>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74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4"/>
                            </w:rPr>
                            <w:t>公用经费</w:t>
                          </w:r>
                        </w:p>
                        <w:p>
                          <w:pPr>
                            <w:ind w:firstLine="1488"/>
                            <w:spacing w:before="298" w:line="183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74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合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5"/>
                              <w:w w:val="101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74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计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1"/>
                            </w:rPr>
                            <w:t>                   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74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207.89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   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74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14.14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3"/>
                            </w:rPr>
                            <w:t>  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14:textOutline w14:w="2744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193.75</w:t>
                          </w:r>
                        </w:p>
                        <w:p>
                          <w:pPr>
                            <w:ind w:firstLine="4252"/>
                            <w:spacing w:before="158" w:line="180" w:lineRule="auto"/>
                            <w:rPr>
                              <w:rFonts w:ascii="SimSun" w:hAnsi="SimSun" w:eastAsia="SimSun" w:cs="SimSu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3"/>
                            </w:rPr>
                            <w:t>207.89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5"/>
                            </w:rPr>
                            <w:t>   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3"/>
                            </w:rPr>
                            <w:t>14.14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4"/>
                            </w:rPr>
                            <w:t>           </w:t>
                          </w:r>
                          <w:r>
                            <w:rPr>
                              <w:rFonts w:ascii="SimSun" w:hAnsi="SimSun" w:eastAsia="SimSun" w:cs="SimSun"/>
                              <w:sz w:val="15"/>
                              <w:szCs w:val="15"/>
                              <w:spacing w:val="-3"/>
                            </w:rPr>
                            <w:t>193.75</w:t>
                          </w:r>
                        </w:p>
                        <w:p>
                          <w:pPr>
                            <w:spacing w:line="113" w:lineRule="exact"/>
                            <w:rPr/>
                          </w:pPr>
                          <w:r/>
                        </w:p>
                        <w:tbl>
                          <w:tblPr>
                            <w:tblStyle w:val="2"/>
                            <w:tblW w:w="7114" w:type="dxa"/>
                            <w:tblInd w:w="193" w:type="dxa"/>
                            <w:tblLayout w:type="fixed"/>
                            <w:tblBorders>
                              <w:top w:val="none" w:color="000000" w:sz="2" w:space="0"/>
                              <w:left w:val="none" w:color="000000" w:sz="2" w:space="0"/>
                              <w:bottom w:val="none" w:color="000000" w:sz="2" w:space="0"/>
                              <w:right w:val="none" w:color="000000" w:sz="2" w:space="0"/>
                              <w:insideH w:val="none" w:color="000000" w:sz="2" w:space="0"/>
                              <w:insideV w:val="none" w:color="000000" w:sz="2" w:space="0"/>
                            </w:tblBorders>
                          </w:tblPr>
                          <w:tblGrid>
                            <w:gridCol w:w="3002"/>
                            <w:gridCol w:w="1976"/>
                            <w:gridCol w:w="1266"/>
                            <w:gridCol w:w="870"/>
                          </w:tblGrid>
                          <w:tr>
                            <w:trPr>
                              <w:trHeight w:val="215" w:hRule="atLeast"/>
                            </w:trPr>
                            <w:tc>
                              <w:tcPr>
                                <w:tcW w:w="3002" w:type="dxa"/>
                                <w:vAlign w:val="top"/>
                              </w:tcPr>
                              <w:p>
                                <w:pPr>
                                  <w:spacing w:line="204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1"/>
                                  </w:rPr>
                                  <w:t>成都市温江区光华新城幼儿园</w:t>
                                </w:r>
                              </w:p>
                            </w:tc>
                            <w:tc>
                              <w:tcPr>
                                <w:tcW w:w="1976" w:type="dxa"/>
                                <w:vAlign w:val="top"/>
                              </w:tcPr>
                              <w:p>
                                <w:pPr>
                                  <w:ind w:firstLine="1057"/>
                                  <w:spacing w:before="23" w:line="180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1"/>
                                  </w:rPr>
                                  <w:t>207.89</w:t>
                                </w:r>
                              </w:p>
                            </w:tc>
                            <w:tc>
                              <w:tcPr>
                                <w:tcW w:w="1266" w:type="dxa"/>
                                <w:vAlign w:val="top"/>
                              </w:tcPr>
                              <w:p>
                                <w:pPr>
                                  <w:ind w:firstLine="472"/>
                                  <w:spacing w:before="23" w:line="180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4"/>
                                  </w:rPr>
                                  <w:t>14.14</w:t>
                                </w:r>
                              </w:p>
                            </w:tc>
                            <w:tc>
                              <w:tcPr>
                                <w:tcW w:w="870" w:type="dxa"/>
                                <w:vAlign w:val="top"/>
                              </w:tcPr>
                              <w:p>
                                <w:pPr>
                                  <w:ind w:firstLine="435"/>
                                  <w:spacing w:before="23" w:line="180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3"/>
                                  </w:rPr>
                                  <w:t>193.75</w:t>
                                </w:r>
                              </w:p>
                            </w:tc>
                          </w:tr>
                          <w:tr>
                            <w:trPr>
                              <w:trHeight w:val="283" w:hRule="atLeast"/>
                            </w:trPr>
                            <w:tc>
                              <w:tcPr>
                                <w:tcW w:w="3002" w:type="dxa"/>
                                <w:vAlign w:val="top"/>
                              </w:tcPr>
                              <w:p>
                                <w:pPr>
                                  <w:ind w:firstLine="152"/>
                                  <w:spacing w:before="67" w:line="183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1"/>
                                  </w:rPr>
                                  <w:t>机关工资福利支出</w:t>
                                </w:r>
                              </w:p>
                            </w:tc>
                            <w:tc>
                              <w:tcPr>
                                <w:tcW w:w="1976" w:type="dxa"/>
                                <w:vAlign w:val="top"/>
                              </w:tcPr>
                              <w:p>
                                <w:pPr>
                                  <w:ind w:firstLine="1209"/>
                                  <w:spacing w:before="91" w:line="180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2"/>
                                  </w:rPr>
                                  <w:t>3.42</w:t>
                                </w:r>
                              </w:p>
                            </w:tc>
                            <w:tc>
                              <w:tcPr>
                                <w:tcW w:w="1266" w:type="dxa"/>
                                <w:vAlign w:val="top"/>
                              </w:tcPr>
                              <w:p>
                                <w:pPr>
                                  <w:ind w:firstLine="538"/>
                                  <w:spacing w:before="91" w:line="180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3"/>
                                  </w:rPr>
                                  <w:t>3.42</w:t>
                                </w:r>
                              </w:p>
                            </w:tc>
                            <w:tc>
                              <w:tcPr>
                                <w:tcW w:w="870" w:type="dxa"/>
                                <w:vAlign w:val="top"/>
                              </w:tcPr>
                              <w:p>
                                <w:pPr>
                                  <w:spacing w:line="283" w:lineRule="exact"/>
                                  <w:rPr>
                                    <w:rFonts w:ascii="Malgun Gothic"/>
                                    <w:sz w:val="16"/>
                                  </w:rPr>
                                </w:pPr>
                                <w:r/>
                              </w:p>
                            </w:tc>
                          </w:tr>
                          <w:tr>
                            <w:trPr>
                              <w:trHeight w:val="283" w:hRule="atLeast"/>
                            </w:trPr>
                            <w:tc>
                              <w:tcPr>
                                <w:tcW w:w="3002" w:type="dxa"/>
                                <w:vAlign w:val="top"/>
                              </w:tcPr>
                              <w:p>
                                <w:pPr>
                                  <w:ind w:firstLine="304"/>
                                  <w:spacing w:before="68" w:line="183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2"/>
                                  </w:rPr>
                                  <w:t>社会保障缴费</w:t>
                                </w:r>
                              </w:p>
                            </w:tc>
                            <w:tc>
                              <w:tcPr>
                                <w:tcW w:w="1976" w:type="dxa"/>
                                <w:vAlign w:val="top"/>
                              </w:tcPr>
                              <w:p>
                                <w:pPr>
                                  <w:ind w:firstLine="1209"/>
                                  <w:spacing w:before="92" w:line="180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2"/>
                                  </w:rPr>
                                  <w:t>3.42</w:t>
                                </w:r>
                              </w:p>
                            </w:tc>
                            <w:tc>
                              <w:tcPr>
                                <w:tcW w:w="1266" w:type="dxa"/>
                                <w:vAlign w:val="top"/>
                              </w:tcPr>
                              <w:p>
                                <w:pPr>
                                  <w:ind w:firstLine="538"/>
                                  <w:spacing w:before="92" w:line="180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3"/>
                                  </w:rPr>
                                  <w:t>3.42</w:t>
                                </w:r>
                              </w:p>
                            </w:tc>
                            <w:tc>
                              <w:tcPr>
                                <w:tcW w:w="870" w:type="dxa"/>
                                <w:vAlign w:val="top"/>
                              </w:tcPr>
                              <w:p>
                                <w:pPr>
                                  <w:spacing w:line="283" w:lineRule="exact"/>
                                  <w:rPr>
                                    <w:rFonts w:ascii="Malgun Gothic"/>
                                    <w:sz w:val="16"/>
                                  </w:rPr>
                                </w:pPr>
                                <w:r/>
                              </w:p>
                            </w:tc>
                          </w:tr>
                          <w:tr>
                            <w:trPr>
                              <w:trHeight w:val="283" w:hRule="atLeast"/>
                            </w:trPr>
                            <w:tc>
                              <w:tcPr>
                                <w:tcW w:w="3002" w:type="dxa"/>
                                <w:vAlign w:val="top"/>
                              </w:tcPr>
                              <w:p>
                                <w:pPr>
                                  <w:ind w:firstLine="152"/>
                                  <w:spacing w:before="68" w:line="183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1"/>
                                  </w:rPr>
                                  <w:t>对事业单位经常性补助</w:t>
                                </w:r>
                              </w:p>
                            </w:tc>
                            <w:tc>
                              <w:tcPr>
                                <w:tcW w:w="1976" w:type="dxa"/>
                                <w:vAlign w:val="top"/>
                              </w:tcPr>
                              <w:p>
                                <w:pPr>
                                  <w:ind w:firstLine="1066"/>
                                  <w:spacing w:before="91" w:line="180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3"/>
                                  </w:rPr>
                                  <w:t>199.98</w:t>
                                </w:r>
                              </w:p>
                            </w:tc>
                            <w:tc>
                              <w:tcPr>
                                <w:tcW w:w="1266" w:type="dxa"/>
                                <w:vAlign w:val="top"/>
                              </w:tcPr>
                              <w:p>
                                <w:pPr>
                                  <w:ind w:firstLine="472"/>
                                  <w:spacing w:before="91" w:line="180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4"/>
                                  </w:rPr>
                                  <w:t>10.73</w:t>
                                </w:r>
                              </w:p>
                            </w:tc>
                            <w:tc>
                              <w:tcPr>
                                <w:tcW w:w="870" w:type="dxa"/>
                                <w:vAlign w:val="top"/>
                              </w:tcPr>
                              <w:p>
                                <w:pPr>
                                  <w:ind w:firstLine="435"/>
                                  <w:spacing w:before="91" w:line="180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3"/>
                                  </w:rPr>
                                  <w:t>189.25</w:t>
                                </w:r>
                              </w:p>
                            </w:tc>
                          </w:tr>
                          <w:tr>
                            <w:trPr>
                              <w:trHeight w:val="283" w:hRule="atLeast"/>
                            </w:trPr>
                            <w:tc>
                              <w:tcPr>
                                <w:tcW w:w="3002" w:type="dxa"/>
                                <w:vAlign w:val="top"/>
                              </w:tcPr>
                              <w:p>
                                <w:pPr>
                                  <w:ind w:firstLine="306"/>
                                  <w:spacing w:before="69" w:line="183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2"/>
                                  </w:rPr>
                                  <w:t>商品和服务支出</w:t>
                                </w:r>
                              </w:p>
                            </w:tc>
                            <w:tc>
                              <w:tcPr>
                                <w:tcW w:w="1976" w:type="dxa"/>
                                <w:vAlign w:val="top"/>
                              </w:tcPr>
                              <w:p>
                                <w:pPr>
                                  <w:ind w:firstLine="1066"/>
                                  <w:spacing w:before="92" w:line="180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3"/>
                                  </w:rPr>
                                  <w:t>189.25</w:t>
                                </w:r>
                              </w:p>
                            </w:tc>
                            <w:tc>
                              <w:tcPr>
                                <w:tcW w:w="1266" w:type="dxa"/>
                                <w:vAlign w:val="top"/>
                              </w:tcPr>
                              <w:p>
                                <w:pPr>
                                  <w:spacing w:line="283" w:lineRule="exact"/>
                                  <w:rPr>
                                    <w:rFonts w:ascii="Malgun Gothic"/>
                                    <w:sz w:val="16"/>
                                  </w:rPr>
                                </w:pPr>
                                <w:r/>
                              </w:p>
                            </w:tc>
                            <w:tc>
                              <w:tcPr>
                                <w:tcW w:w="870" w:type="dxa"/>
                                <w:vAlign w:val="top"/>
                              </w:tcPr>
                              <w:p>
                                <w:pPr>
                                  <w:ind w:firstLine="435"/>
                                  <w:spacing w:before="92" w:line="180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3"/>
                                  </w:rPr>
                                  <w:t>189.25</w:t>
                                </w:r>
                              </w:p>
                            </w:tc>
                          </w:tr>
                          <w:tr>
                            <w:trPr>
                              <w:trHeight w:val="283" w:hRule="atLeast"/>
                            </w:trPr>
                            <w:tc>
                              <w:tcPr>
                                <w:tcW w:w="3002" w:type="dxa"/>
                                <w:vAlign w:val="top"/>
                              </w:tcPr>
                              <w:p>
                                <w:pPr>
                                  <w:ind w:firstLine="305"/>
                                  <w:spacing w:before="68" w:line="183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2"/>
                                  </w:rPr>
                                  <w:t>工资福利支出</w:t>
                                </w:r>
                              </w:p>
                            </w:tc>
                            <w:tc>
                              <w:tcPr>
                                <w:tcW w:w="1976" w:type="dxa"/>
                                <w:vAlign w:val="top"/>
                              </w:tcPr>
                              <w:p>
                                <w:pPr>
                                  <w:ind w:firstLine="1143"/>
                                  <w:spacing w:before="92" w:line="180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3"/>
                                  </w:rPr>
                                  <w:t>10.73</w:t>
                                </w:r>
                              </w:p>
                            </w:tc>
                            <w:tc>
                              <w:tcPr>
                                <w:tcW w:w="1266" w:type="dxa"/>
                                <w:vAlign w:val="top"/>
                              </w:tcPr>
                              <w:p>
                                <w:pPr>
                                  <w:ind w:firstLine="472"/>
                                  <w:spacing w:before="92" w:line="180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4"/>
                                  </w:rPr>
                                  <w:t>10.73</w:t>
                                </w:r>
                              </w:p>
                            </w:tc>
                            <w:tc>
                              <w:tcPr>
                                <w:tcW w:w="870" w:type="dxa"/>
                                <w:vAlign w:val="top"/>
                              </w:tcPr>
                              <w:p>
                                <w:pPr>
                                  <w:spacing w:line="283" w:lineRule="exact"/>
                                  <w:rPr>
                                    <w:rFonts w:ascii="Malgun Gothic"/>
                                    <w:sz w:val="16"/>
                                  </w:rPr>
                                </w:pPr>
                                <w:r/>
                              </w:p>
                            </w:tc>
                          </w:tr>
                          <w:tr>
                            <w:trPr>
                              <w:trHeight w:val="283" w:hRule="atLeast"/>
                            </w:trPr>
                            <w:tc>
                              <w:tcPr>
                                <w:tcW w:w="3002" w:type="dxa"/>
                                <w:vAlign w:val="top"/>
                              </w:tcPr>
                              <w:p>
                                <w:pPr>
                                  <w:ind w:firstLine="152"/>
                                  <w:spacing w:before="69" w:line="183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1"/>
                                  </w:rPr>
                                  <w:t>对事业单位资本性补助</w:t>
                                </w:r>
                              </w:p>
                            </w:tc>
                            <w:tc>
                              <w:tcPr>
                                <w:tcW w:w="1976" w:type="dxa"/>
                                <w:vAlign w:val="top"/>
                              </w:tcPr>
                              <w:p>
                                <w:pPr>
                                  <w:ind w:firstLine="1205"/>
                                  <w:spacing w:before="93" w:line="180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1"/>
                                  </w:rPr>
                                  <w:t>4.50</w:t>
                                </w:r>
                              </w:p>
                            </w:tc>
                            <w:tc>
                              <w:tcPr>
                                <w:tcW w:w="1266" w:type="dxa"/>
                                <w:vAlign w:val="top"/>
                              </w:tcPr>
                              <w:p>
                                <w:pPr>
                                  <w:spacing w:line="283" w:lineRule="exact"/>
                                  <w:rPr>
                                    <w:rFonts w:ascii="Malgun Gothic"/>
                                    <w:sz w:val="16"/>
                                  </w:rPr>
                                </w:pPr>
                                <w:r/>
                              </w:p>
                            </w:tc>
                            <w:tc>
                              <w:tcPr>
                                <w:tcW w:w="870" w:type="dxa"/>
                                <w:vAlign w:val="top"/>
                              </w:tcPr>
                              <w:p>
                                <w:pPr>
                                  <w:ind w:firstLine="574"/>
                                  <w:spacing w:before="93" w:line="180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2"/>
                                  </w:rPr>
                                  <w:t>4.50</w:t>
                                </w:r>
                              </w:p>
                            </w:tc>
                          </w:tr>
                          <w:tr>
                            <w:trPr>
                              <w:trHeight w:val="216" w:hRule="atLeast"/>
                            </w:trPr>
                            <w:tc>
                              <w:tcPr>
                                <w:tcW w:w="3002" w:type="dxa"/>
                                <w:vAlign w:val="top"/>
                              </w:tcPr>
                              <w:p>
                                <w:pPr>
                                  <w:ind w:firstLine="310"/>
                                  <w:spacing w:before="69" w:line="180" w:lineRule="auto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4"/>
                                  </w:rPr>
                                  <w:t>资本性支出（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38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4"/>
                                  </w:rPr>
                                  <w:t>一）</w:t>
                                </w:r>
                              </w:p>
                            </w:tc>
                            <w:tc>
                              <w:tcPr>
                                <w:tcW w:w="1976" w:type="dxa"/>
                                <w:vAlign w:val="top"/>
                              </w:tcPr>
                              <w:p>
                                <w:pPr>
                                  <w:ind w:firstLine="1205"/>
                                  <w:spacing w:before="92" w:line="123" w:lineRule="exact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1"/>
                                  </w:rPr>
                                  <w:t>4.50</w:t>
                                </w:r>
                              </w:p>
                            </w:tc>
                            <w:tc>
                              <w:tcPr>
                                <w:tcW w:w="1266" w:type="dxa"/>
                                <w:vAlign w:val="top"/>
                              </w:tcPr>
                              <w:p>
                                <w:pPr>
                                  <w:spacing w:line="215" w:lineRule="exact"/>
                                  <w:rPr>
                                    <w:rFonts w:ascii="Malgun Gothic"/>
                                    <w:sz w:val="12"/>
                                  </w:rPr>
                                </w:pPr>
                                <w:r/>
                              </w:p>
                            </w:tc>
                            <w:tc>
                              <w:tcPr>
                                <w:tcW w:w="870" w:type="dxa"/>
                                <w:vAlign w:val="top"/>
                              </w:tcPr>
                              <w:p>
                                <w:pPr>
                                  <w:ind w:firstLine="574"/>
                                  <w:spacing w:before="92" w:line="123" w:lineRule="exact"/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5"/>
                                    <w:szCs w:val="15"/>
                                    <w:spacing w:val="-2"/>
                                  </w:rPr>
                                  <w:t>4.50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spacing w:line="14" w:lineRule="auto"/>
                            <w:rPr>
                              <w:rFonts w:ascii="Malgun Gothic"/>
                              <w:sz w:val="2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Malgun Gothic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sectPr>
          <w:footerReference w:type="default" r:id="rId72"/>
          <w:pgSz w:w="11905" w:h="16837"/>
          <w:pgMar w:top="393" w:right="1119" w:bottom="400" w:left="1072" w:header="0" w:footer="0" w:gutter="0"/>
        </w:sectPr>
        <w:rPr/>
      </w:pPr>
    </w:p>
    <w:p>
      <w:pPr>
        <w:spacing w:line="7183" w:lineRule="exact"/>
        <w:textAlignment w:val="center"/>
        <w:rPr/>
      </w:pPr>
      <w:r>
        <w:pict>
          <v:group id="_x0000_s199" style="mso-position-vertical-relative:line;mso-position-horizontal-relative:char;width:484.25pt;height:359.2pt;" filled="false" stroked="false" coordsize="9685,7184" coordorigin="0,0">
            <v:shape id="_x0000_s200" style="position:absolute;left:0;top:0;width:9685;height:7184;" filled="false" stroked="false" type="#_x0000_t75">
              <v:imagedata r:id="rId75"/>
            </v:shape>
            <v:shape id="_x0000_s201" style="position:absolute;left:198;top:40;width:9305;height:69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9264" w:type="dxa"/>
                      <w:tblInd w:w="20" w:type="dxa"/>
                      <w:tblLayout w:type="fixed"/>
                    </w:tblPr>
                    <w:tblGrid>
                      <w:gridCol w:w="509"/>
                      <w:gridCol w:w="1283"/>
                      <w:gridCol w:w="7472"/>
                    </w:tblGrid>
                    <w:tr>
                      <w:trPr>
                        <w:trHeight w:val="6879" w:hRule="atLeast"/>
                      </w:trPr>
                      <w:tc>
                        <w:tcPr>
                          <w:tcW w:w="509" w:type="dxa"/>
                          <w:vAlign w:val="top"/>
                        </w:tcPr>
                        <w:p>
                          <w:pPr>
                            <w:spacing w:before="1" w:line="204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2"/>
                            </w:rPr>
                            <w:t>表3-2</w:t>
                          </w:r>
                        </w:p>
                        <w:p>
                          <w:pPr>
                            <w:spacing w:line="255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3"/>
                            <w:spacing w:before="59" w:line="201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-13"/>
                            </w:rPr>
                            <w:t>部门：</w:t>
                          </w:r>
                        </w:p>
                        <w:p>
                          <w:pPr>
                            <w:spacing w:line="332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87"/>
                            <w:spacing w:before="65" w:line="181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14:textOutline w14:w="3602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类</w:t>
                          </w:r>
                        </w:p>
                        <w:p>
                          <w:pPr>
                            <w:spacing w:line="273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73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73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73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3"/>
                            <w:spacing w:before="66" w:line="180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5"/>
                            </w:rPr>
                            <w:t>205</w:t>
                          </w:r>
                        </w:p>
                        <w:p>
                          <w:pPr>
                            <w:spacing w:line="323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3"/>
                            <w:spacing w:before="65" w:line="180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5"/>
                            </w:rPr>
                            <w:t>205</w:t>
                          </w:r>
                        </w:p>
                        <w:p>
                          <w:pPr>
                            <w:spacing w:line="323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3"/>
                            <w:spacing w:before="65" w:line="180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5"/>
                            </w:rPr>
                            <w:t>205</w:t>
                          </w:r>
                        </w:p>
                        <w:p>
                          <w:pPr>
                            <w:ind w:firstLine="3"/>
                            <w:spacing w:before="178" w:line="180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5"/>
                            </w:rPr>
                            <w:t>205</w:t>
                          </w:r>
                        </w:p>
                        <w:p>
                          <w:pPr>
                            <w:ind w:firstLine="3"/>
                            <w:spacing w:before="180" w:line="180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5"/>
                            </w:rPr>
                            <w:t>205</w:t>
                          </w:r>
                        </w:p>
                        <w:p>
                          <w:pPr>
                            <w:ind w:firstLine="3"/>
                            <w:spacing w:before="179" w:line="180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5"/>
                            </w:rPr>
                            <w:t>205</w:t>
                          </w:r>
                        </w:p>
                        <w:p>
                          <w:pPr>
                            <w:ind w:firstLine="3"/>
                            <w:spacing w:before="179" w:line="180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5"/>
                            </w:rPr>
                            <w:t>205</w:t>
                          </w:r>
                        </w:p>
                        <w:p>
                          <w:pPr>
                            <w:ind w:firstLine="3"/>
                            <w:spacing w:before="180" w:line="165" w:lineRule="exact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5"/>
                            </w:rPr>
                            <w:t>205</w:t>
                          </w:r>
                        </w:p>
                      </w:tc>
                      <w:tc>
                        <w:tcPr>
                          <w:tcW w:w="1283" w:type="dxa"/>
                          <w:vAlign w:val="top"/>
                        </w:tcPr>
                        <w:p>
                          <w:pPr>
                            <w:spacing w:line="318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319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4"/>
                            <w:spacing w:before="65" w:line="181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14:textOutline w14:w="3602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科目编码</w:t>
                          </w:r>
                        </w:p>
                        <w:p>
                          <w:pPr>
                            <w:spacing w:line="205" w:lineRule="exact"/>
                            <w:rPr/>
                          </w:pPr>
                          <w:r/>
                        </w:p>
                        <w:tbl>
                          <w:tblPr>
                            <w:tblStyle w:val="2"/>
                            <w:tblW w:w="1013" w:type="dxa"/>
                            <w:tblInd w:w="135" w:type="dxa"/>
                            <w:tblLayout w:type="fixed"/>
                            <w:tblBorders>
                              <w:top w:val="none" w:color="000000" w:sz="2" w:space="0"/>
                              <w:left w:val="none" w:color="000000" w:sz="2" w:space="0"/>
                              <w:bottom w:val="none" w:color="000000" w:sz="2" w:space="0"/>
                              <w:right w:val="none" w:color="000000" w:sz="2" w:space="0"/>
                              <w:insideH w:val="none" w:color="000000" w:sz="2" w:space="0"/>
                              <w:insideV w:val="none" w:color="000000" w:sz="2" w:space="0"/>
                            </w:tblBorders>
                          </w:tblPr>
                          <w:tblGrid>
                            <w:gridCol w:w="507"/>
                            <w:gridCol w:w="506"/>
                          </w:tblGrid>
                          <w:tr>
                            <w:trPr>
                              <w:trHeight w:val="5421" w:hRule="atLeast"/>
                            </w:trPr>
                            <w:tc>
                              <w:tcPr>
                                <w:tcW w:w="507" w:type="dxa"/>
                                <w:vAlign w:val="top"/>
                              </w:tcPr>
                              <w:p>
                                <w:pPr>
                                  <w:ind w:firstLine="184"/>
                                  <w:spacing w:before="1" w:line="204" w:lineRule="auto"/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  <w14:textOutline w14:w="3602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款</w:t>
                                </w:r>
                              </w:p>
                              <w:p>
                                <w:pPr>
                                  <w:spacing w:line="268" w:lineRule="auto"/>
                                  <w:rPr>
                                    <w:rFonts w:ascii="Malgun Gothic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line="269" w:lineRule="auto"/>
                                  <w:rPr>
                                    <w:rFonts w:ascii="Malgun Gothic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line="269" w:lineRule="auto"/>
                                  <w:rPr>
                                    <w:rFonts w:ascii="Malgun Gothic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line="269" w:lineRule="auto"/>
                                  <w:rPr>
                                    <w:rFonts w:ascii="Malgun Gothic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before="66" w:line="180" w:lineRule="auto"/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  <w:spacing w:val="-6"/>
                                  </w:rPr>
                                  <w:t>02</w:t>
                                </w:r>
                              </w:p>
                              <w:p>
                                <w:pPr>
                                  <w:spacing w:line="323" w:lineRule="auto"/>
                                  <w:rPr>
                                    <w:rFonts w:ascii="Malgun Gothic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before="65" w:line="180" w:lineRule="auto"/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  <w:spacing w:val="-6"/>
                                  </w:rPr>
                                  <w:t>09</w:t>
                                </w:r>
                              </w:p>
                              <w:p>
                                <w:pPr>
                                  <w:spacing w:line="323" w:lineRule="auto"/>
                                  <w:rPr>
                                    <w:rFonts w:ascii="Malgun Gothic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before="65" w:line="180" w:lineRule="auto"/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  <w:spacing w:val="-6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spacing w:before="178" w:line="180" w:lineRule="auto"/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  <w:spacing w:val="-6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spacing w:before="179" w:line="180" w:lineRule="auto"/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  <w:spacing w:val="-6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spacing w:before="179" w:line="180" w:lineRule="auto"/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  <w:spacing w:val="-6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spacing w:before="179" w:line="180" w:lineRule="auto"/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  <w:spacing w:val="-6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spacing w:before="180" w:line="137" w:lineRule="exact"/>
                                  <w:rPr>
                                    <w:rFonts w:ascii="SimSun" w:hAnsi="SimSun" w:eastAsia="SimSun" w:cs="SimSu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9"/>
                                    <w:szCs w:val="19"/>
                                    <w:spacing w:val="-1"/>
                                    <w:position w:val="-2"/>
                                  </w:rPr>
                                  <w:t>99</w:t>
                                </w:r>
                              </w:p>
                            </w:tc>
                            <w:tc>
                              <w:tcPr>
                                <w:tcW w:w="506" w:type="dxa"/>
                                <w:vAlign w:val="top"/>
                              </w:tcPr>
                              <w:p>
                                <w:pPr>
                                  <w:ind w:firstLine="320"/>
                                  <w:spacing w:before="1" w:line="204" w:lineRule="auto"/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  <w14:textOutline w14:w="3599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-15"/>
                                  </w:rPr>
                                  <w:t>项</w:t>
                                </w:r>
                              </w:p>
                              <w:p>
                                <w:pPr>
                                  <w:spacing w:line="268" w:lineRule="auto"/>
                                  <w:rPr>
                                    <w:rFonts w:ascii="Malgun Gothic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line="269" w:lineRule="auto"/>
                                  <w:rPr>
                                    <w:rFonts w:ascii="Malgun Gothic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line="269" w:lineRule="auto"/>
                                  <w:rPr>
                                    <w:rFonts w:ascii="Malgun Gothic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spacing w:line="269" w:lineRule="auto"/>
                                  <w:rPr>
                                    <w:rFonts w:ascii="Malgun Gothic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ind w:firstLine="134"/>
                                  <w:spacing w:before="65" w:line="180" w:lineRule="auto"/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  <w:spacing w:val="-6"/>
                                  </w:rPr>
                                  <w:t>01</w:t>
                                </w:r>
                              </w:p>
                              <w:p>
                                <w:pPr>
                                  <w:spacing w:line="323" w:lineRule="auto"/>
                                  <w:rPr>
                                    <w:rFonts w:ascii="Malgun Gothic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ind w:firstLine="133"/>
                                  <w:spacing w:before="66" w:line="180" w:lineRule="auto"/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  <w:spacing w:val="-6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spacing w:line="323" w:lineRule="auto"/>
                                  <w:rPr>
                                    <w:rFonts w:ascii="Malgun Gothic"/>
                                    <w:sz w:val="21"/>
                                  </w:rPr>
                                </w:pPr>
                                <w:r/>
                              </w:p>
                              <w:p>
                                <w:pPr>
                                  <w:ind w:firstLine="133"/>
                                  <w:spacing w:before="65" w:line="180" w:lineRule="auto"/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  <w:spacing w:val="-6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ind w:firstLine="133"/>
                                  <w:spacing w:before="178" w:line="180" w:lineRule="auto"/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  <w:spacing w:val="-6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ind w:firstLine="133"/>
                                  <w:spacing w:before="179" w:line="180" w:lineRule="auto"/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  <w:spacing w:val="-6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ind w:firstLine="133"/>
                                  <w:spacing w:before="179" w:line="180" w:lineRule="auto"/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  <w:spacing w:val="-6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ind w:firstLine="133"/>
                                  <w:spacing w:before="179" w:line="180" w:lineRule="auto"/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20"/>
                                    <w:szCs w:val="20"/>
                                    <w:spacing w:val="-6"/>
                                  </w:rPr>
                                  <w:t>99</w:t>
                                </w:r>
                              </w:p>
                              <w:p>
                                <w:pPr>
                                  <w:ind w:firstLine="133"/>
                                  <w:spacing w:before="180" w:line="137" w:lineRule="exact"/>
                                  <w:rPr>
                                    <w:rFonts w:ascii="SimSun" w:hAnsi="SimSun" w:eastAsia="SimSun" w:cs="SimSu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9"/>
                                    <w:szCs w:val="19"/>
                                    <w:spacing w:val="-1"/>
                                    <w:position w:val="-2"/>
                                  </w:rPr>
                                  <w:t>99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spacing w:line="27" w:lineRule="exact"/>
                            <w:rPr>
                              <w:rFonts w:ascii="Malgun Gothic"/>
                              <w:sz w:val="2"/>
                            </w:rPr>
                          </w:pPr>
                          <w:r/>
                        </w:p>
                      </w:tc>
                      <w:tc>
                        <w:tcPr>
                          <w:tcW w:w="7472" w:type="dxa"/>
                          <w:vAlign w:val="top"/>
                        </w:tcPr>
                        <w:p>
                          <w:pPr>
                            <w:ind w:firstLine="950"/>
                            <w:spacing w:before="276" w:line="183" w:lineRule="auto"/>
                            <w:rPr>
                              <w:rFonts w:ascii="SimSun" w:hAnsi="SimSun" w:eastAsia="SimSun" w:cs="SimSun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9"/>
                              <w:szCs w:val="29"/>
                              <w14:textOutline w14:w="527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2"/>
                            </w:rPr>
                            <w:t>一般公共预算项目支出预算表</w:t>
                          </w:r>
                        </w:p>
                        <w:p>
                          <w:pPr>
                            <w:ind w:firstLine="5952"/>
                            <w:spacing w:before="103" w:line="181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19"/>
                              <w:w w:val="98"/>
                            </w:rPr>
                            <w:t>金额单位：</w:t>
                          </w: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53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19"/>
                              <w:w w:val="98"/>
                            </w:rPr>
                            <w:t>万元</w:t>
                          </w:r>
                        </w:p>
                        <w:p>
                          <w:pPr>
                            <w:ind w:firstLine="6453"/>
                            <w:spacing w:before="365" w:line="181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14:textOutline w14:w="3602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</w:rPr>
                            <w:t>金额</w:t>
                          </w:r>
                        </w:p>
                        <w:p>
                          <w:pPr>
                            <w:ind w:firstLine="3236"/>
                            <w:spacing w:before="391" w:line="181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14:textOutline w14:w="3602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</w:rPr>
                            <w:t>合</w:t>
                          </w: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6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14:textOutline w14:w="3602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</w:rPr>
                            <w:t>计</w:t>
                          </w:r>
                        </w:p>
                        <w:p>
                          <w:pPr>
                            <w:ind w:firstLine="6883"/>
                            <w:spacing w:before="209" w:line="180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2"/>
                            </w:rPr>
                            <w:t>632.74</w:t>
                          </w:r>
                        </w:p>
                        <w:p>
                          <w:pPr>
                            <w:ind w:firstLine="1531"/>
                            <w:spacing w:before="148" w:line="181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2"/>
                            </w:rPr>
                            <w:t>成都市温江区光华新城幼儿园</w:t>
                          </w:r>
                        </w:p>
                        <w:p>
                          <w:pPr>
                            <w:ind w:firstLine="1732"/>
                            <w:spacing w:before="179" w:line="181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5"/>
                            </w:rPr>
                            <w:t>学前教育</w:t>
                          </w:r>
                        </w:p>
                        <w:p>
                          <w:pPr>
                            <w:ind w:firstLine="1929"/>
                            <w:spacing w:before="178" w:line="181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2"/>
                            </w:rPr>
                            <w:t>普惠性幼儿园政府补助经费</w:t>
                          </w:r>
                        </w:p>
                        <w:p>
                          <w:pPr>
                            <w:ind w:firstLine="1729"/>
                            <w:spacing w:before="178" w:line="181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2"/>
                            </w:rPr>
                            <w:t>其他教育费附加安排的支出</w:t>
                          </w:r>
                        </w:p>
                        <w:p>
                          <w:pPr>
                            <w:ind w:firstLine="1931"/>
                            <w:spacing w:before="179" w:line="181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3"/>
                            </w:rPr>
                            <w:t>幼儿园设备采购经费</w:t>
                          </w:r>
                        </w:p>
                        <w:p>
                          <w:pPr>
                            <w:ind w:firstLine="1729"/>
                            <w:spacing w:before="177" w:line="181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3"/>
                            </w:rPr>
                            <w:t>其他教育支出</w:t>
                          </w:r>
                        </w:p>
                        <w:p>
                          <w:pPr>
                            <w:ind w:firstLine="1932"/>
                            <w:spacing w:before="179" w:line="181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3"/>
                            </w:rPr>
                            <w:t>教育均衡发展经费</w:t>
                          </w:r>
                        </w:p>
                        <w:p>
                          <w:pPr>
                            <w:ind w:firstLine="1930"/>
                            <w:spacing w:before="178" w:line="181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2"/>
                            </w:rPr>
                            <w:t>推进教育国际化工作经费</w:t>
                          </w:r>
                        </w:p>
                        <w:p>
                          <w:pPr>
                            <w:ind w:firstLine="1931"/>
                            <w:spacing w:before="179" w:line="181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1"/>
                            </w:rPr>
                            <w:t>编外用工经费（校园安保人员）</w:t>
                          </w:r>
                        </w:p>
                        <w:p>
                          <w:pPr>
                            <w:ind w:firstLine="1931"/>
                            <w:spacing w:before="178" w:line="181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3"/>
                            </w:rPr>
                            <w:t>温江区学校智慧安防</w:t>
                          </w: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51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3"/>
                            </w:rPr>
                            <w:t>、智能感知预警建设经费</w:t>
                          </w:r>
                        </w:p>
                        <w:p>
                          <w:pPr>
                            <w:ind w:firstLine="1931"/>
                            <w:spacing w:before="178" w:line="181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3"/>
                            </w:rPr>
                            <w:t>编外教职工经费</w:t>
                          </w:r>
                        </w:p>
                        <w:p>
                          <w:pPr>
                            <w:ind w:firstLine="1930"/>
                            <w:spacing w:before="179" w:line="181" w:lineRule="auto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-2"/>
                            </w:rPr>
                            <w:t>全区教师队伍建设管理费用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Malgun Gothic"/>
                        <w:sz w:val="21"/>
                      </w:rPr>
                    </w:pPr>
                    <w:r/>
                  </w:p>
                </w:txbxContent>
              </v:textbox>
            </v:shape>
            <v:shape id="_x0000_s202" style="position:absolute;left:4825;top:1269;width:1636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14:textOutline w14:w="3602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单位名称（科目）</w:t>
                    </w:r>
                  </w:p>
                </w:txbxContent>
              </v:textbox>
            </v:shape>
            <v:shape id="_x0000_s203" style="position:absolute;left:2384;top:1269;width:830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14:textOutline w14:w="3602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3"/>
                      </w:rPr>
                      <w:t>单位代码</w:t>
                    </w:r>
                  </w:p>
                </w:txbxContent>
              </v:textbox>
            </v:shape>
            <v:shape id="_x0000_s204" style="position:absolute;left:8859;top:1887;width:641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14:textOutline w14:w="3602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632.74</w:t>
                    </w:r>
                  </w:p>
                </w:txbxContent>
              </v:textbox>
            </v:shape>
            <v:shape id="_x0000_s205" style="position:absolute;left:8871;top:6379;width:632;height:2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4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2"/>
                      </w:rPr>
                      <w:t>471.93</w:t>
                    </w:r>
                  </w:p>
                </w:txbxContent>
              </v:textbox>
            </v:shape>
            <v:shape id="_x0000_s206" style="position:absolute;left:8876;top:4507;width:627;height:2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4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3"/>
                      </w:rPr>
                      <w:t>575.81</w:t>
                    </w:r>
                  </w:p>
                </w:txbxContent>
              </v:textbox>
            </v:shape>
            <v:shape id="_x0000_s207" style="position:absolute;left:8873;top:2636;width:630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2"/>
                      </w:rPr>
                      <w:t>632.74</w:t>
                    </w:r>
                  </w:p>
                </w:txbxContent>
              </v:textbox>
            </v:shape>
            <v:shape id="_x0000_s208" style="position:absolute;left:2125;top:6006;width:624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3"/>
                      </w:rPr>
                      <w:t>605646</w:t>
                    </w:r>
                  </w:p>
                </w:txbxContent>
              </v:textbox>
            </v:shape>
            <v:shape id="_x0000_s209" style="position:absolute;left:2125;top:5632;width:624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3"/>
                      </w:rPr>
                      <w:t>605646</w:t>
                    </w:r>
                  </w:p>
                </w:txbxContent>
              </v:textbox>
            </v:shape>
            <v:shape id="_x0000_s210" style="position:absolute;left:2125;top:3385;width:624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3"/>
                      </w:rPr>
                      <w:t>605646</w:t>
                    </w:r>
                  </w:p>
                </w:txbxContent>
              </v:textbox>
            </v:shape>
            <v:shape id="_x0000_s211" style="position:absolute;left:2125;top:5257;width:624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3"/>
                      </w:rPr>
                      <w:t>605646</w:t>
                    </w:r>
                  </w:p>
                </w:txbxContent>
              </v:textbox>
            </v:shape>
            <v:shape id="_x0000_s212" style="position:absolute;left:2125;top:4134;width:624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3"/>
                      </w:rPr>
                      <w:t>605646</w:t>
                    </w:r>
                  </w:p>
                </w:txbxContent>
              </v:textbox>
            </v:shape>
            <v:shape id="_x0000_s213" style="position:absolute;left:2125;top:4883;width:624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3"/>
                      </w:rPr>
                      <w:t>605646</w:t>
                    </w:r>
                  </w:p>
                </w:txbxContent>
              </v:textbox>
            </v:shape>
            <v:shape id="_x0000_s214" style="position:absolute;left:2125;top:6755;width:624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3"/>
                      </w:rPr>
                      <w:t>605646</w:t>
                    </w:r>
                  </w:p>
                </w:txbxContent>
              </v:textbox>
            </v:shape>
            <v:shape id="_x0000_s215" style="position:absolute;left:2125;top:6380;width:624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3"/>
                      </w:rPr>
                      <w:t>605646</w:t>
                    </w:r>
                  </w:p>
                </w:txbxContent>
              </v:textbox>
            </v:shape>
            <v:shape id="_x0000_s216" style="position:absolute;left:8977;top:3385;width:525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3"/>
                      </w:rPr>
                      <w:t>52.88</w:t>
                    </w:r>
                  </w:p>
                </w:txbxContent>
              </v:textbox>
            </v:shape>
            <v:shape id="_x0000_s217" style="position:absolute;left:8977;top:3011;width:525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3"/>
                      </w:rPr>
                      <w:t>52.88</w:t>
                    </w:r>
                  </w:p>
                </w:txbxContent>
              </v:textbox>
            </v:shape>
            <v:shape id="_x0000_s218" style="position:absolute;left:8977;top:6755;width:525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3"/>
                      </w:rPr>
                      <w:t>58.02</w:t>
                    </w:r>
                  </w:p>
                </w:txbxContent>
              </v:textbox>
            </v:shape>
            <v:shape id="_x0000_s219" style="position:absolute;left:8987;top:6005;width:515;height:2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4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5"/>
                      </w:rPr>
                      <w:t>12.92</w:t>
                    </w:r>
                  </w:p>
                </w:txbxContent>
              </v:textbox>
            </v:shape>
            <v:shape id="_x0000_s220" style="position:absolute;left:8987;top:5631;width:515;height:2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4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5"/>
                      </w:rPr>
                      <w:t>18.95</w:t>
                    </w:r>
                  </w:p>
                </w:txbxContent>
              </v:textbox>
            </v:shape>
            <v:shape id="_x0000_s221" style="position:absolute;left:9073;top:3759;width:430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3"/>
                      </w:rPr>
                      <w:t>4.05</w:t>
                    </w:r>
                  </w:p>
                </w:txbxContent>
              </v:textbox>
            </v:shape>
            <v:shape id="_x0000_s222" style="position:absolute;left:9073;top:4134;width:430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3"/>
                      </w:rPr>
                      <w:t>4.05</w:t>
                    </w:r>
                  </w:p>
                </w:txbxContent>
              </v:textbox>
            </v:shape>
            <v:shape id="_x0000_s223" style="position:absolute;left:9079;top:5257;width:425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</w:rPr>
                      <w:t>7.00</w:t>
                    </w:r>
                  </w:p>
                </w:txbxContent>
              </v:textbox>
            </v:shape>
            <v:shape id="_x0000_s224" style="position:absolute;left:9079;top:4883;width:425;height:24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19" w:line="185" w:lineRule="auto"/>
                      <w:rPr>
                        <w:rFonts w:ascii="SimSun" w:hAnsi="SimSun" w:eastAsia="SimSun" w:cs="SimSun"/>
                        <w:sz w:val="20"/>
                        <w:szCs w:val="20"/>
                      </w:rPr>
                    </w:pPr>
                    <w:r>
                      <w:rPr>
                        <w:rFonts w:ascii="SimSun" w:hAnsi="SimSun" w:eastAsia="SimSun" w:cs="SimSun"/>
                        <w:sz w:val="20"/>
                        <w:szCs w:val="20"/>
                        <w:spacing w:val="-4"/>
                      </w:rPr>
                      <w:t>7.00</w:t>
                    </w:r>
                  </w:p>
                </w:txbxContent>
              </v:textbox>
            </v:shape>
          </v:group>
        </w:pict>
      </w:r>
    </w:p>
    <w:p>
      <w:pPr>
        <w:sectPr>
          <w:footerReference w:type="default" r:id="rId74"/>
          <w:pgSz w:w="11905" w:h="16837"/>
          <w:pgMar w:top="388" w:right="1152" w:bottom="400" w:left="1068" w:header="0" w:footer="0" w:gutter="0"/>
        </w:sectPr>
        <w:rPr/>
      </w:pPr>
    </w:p>
    <w:p>
      <w:pPr>
        <w:spacing w:line="3088" w:lineRule="exact"/>
        <w:textAlignment w:val="center"/>
        <w:rPr/>
      </w:pPr>
      <w:r>
        <w:pict>
          <v:group id="_x0000_s225" style="mso-position-vertical-relative:line;mso-position-horizontal-relative:char;width:728.9pt;height:154.45pt;" filled="false" stroked="false" coordsize="14578,3088" coordorigin="0,0">
            <v:shape id="_x0000_s226" style="position:absolute;left:0;top:0;width:14578;height:3088;" filled="false" stroked="false" type="#_x0000_t75">
              <v:imagedata r:id="rId77"/>
            </v:shape>
            <v:shape id="_x0000_s227" style="position:absolute;left:176;top:28;width:14136;height:28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14096" w:type="dxa"/>
                      <w:tblInd w:w="20" w:type="dxa"/>
                      <w:tblLayout w:type="fixed"/>
                    </w:tblPr>
                    <w:tblGrid>
                      <w:gridCol w:w="1679"/>
                      <w:gridCol w:w="11035"/>
                      <w:gridCol w:w="1382"/>
                    </w:tblGrid>
                    <w:tr>
                      <w:trPr>
                        <w:trHeight w:val="2159" w:hRule="atLeast"/>
                      </w:trPr>
                      <w:tc>
                        <w:tcPr>
                          <w:tcW w:w="1679" w:type="dxa"/>
                          <w:vAlign w:val="top"/>
                        </w:tcPr>
                        <w:p>
                          <w:pPr>
                            <w:spacing w:line="20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-3"/>
                            </w:rPr>
                            <w:t>表3-3</w:t>
                          </w:r>
                        </w:p>
                        <w:p>
                          <w:pPr>
                            <w:ind w:firstLine="2"/>
                            <w:spacing w:before="396" w:line="18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-3"/>
                            </w:rPr>
                            <w:t>部门：</w:t>
                          </w:r>
                        </w:p>
                        <w:p>
                          <w:pPr>
                            <w:spacing w:line="293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232"/>
                            <w:spacing w:before="58" w:line="18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单位编码</w:t>
                          </w:r>
                        </w:p>
                      </w:tc>
                      <w:tc>
                        <w:tcPr>
                          <w:tcW w:w="11035" w:type="dxa"/>
                          <w:vAlign w:val="top"/>
                        </w:tcPr>
                        <w:p>
                          <w:pPr>
                            <w:ind w:firstLine="3479"/>
                            <w:spacing w:before="248" w:line="186" w:lineRule="auto"/>
                            <w:rPr>
                              <w:rFonts w:ascii="SimSun" w:hAnsi="SimSun" w:eastAsia="SimSun" w:cs="SimSu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6"/>
                              <w:szCs w:val="26"/>
                              <w14:textOutline w14:w="4707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一般公共预算“三公”经费支出表</w:t>
                          </w:r>
                        </w:p>
                        <w:p>
                          <w:pPr>
                            <w:ind w:firstLine="7071"/>
                            <w:spacing w:before="406" w:line="18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当年财政拨款预算安排</w:t>
                          </w:r>
                        </w:p>
                        <w:p>
                          <w:pPr>
                            <w:ind w:firstLine="727"/>
                            <w:spacing w:before="177" w:line="19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  <w:position w:val="1"/>
                            </w:rPr>
                            <w:t>单位名称（科目）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2"/>
                              <w:position w:val="1"/>
                            </w:rPr>
                            <w:t>                               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  <w:position w:val="-4"/>
                            </w:rPr>
                            <w:t>因公出国（境）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21"/>
                              <w:position w:val="-4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  <w:position w:val="-4"/>
                            </w:rPr>
                            <w:t>费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w w:val="101"/>
                              <w:position w:val="-4"/>
                            </w:rPr>
                            <w:t>                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  <w:position w:val="2"/>
                            </w:rPr>
                            <w:t>公务用车购置及运行费</w:t>
                          </w:r>
                        </w:p>
                        <w:p>
                          <w:pPr>
                            <w:ind w:firstLine="5570"/>
                            <w:spacing w:before="42" w:line="191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  <w:position w:val="6"/>
                            </w:rPr>
                            <w:t>用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1"/>
                              <w:position w:val="6"/>
                            </w:rPr>
                            <w:t>              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小计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2"/>
                            </w:rPr>
                            <w:t>        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公务用车购置费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47"/>
                              <w:w w:val="101"/>
                            </w:rPr>
                            <w:t>  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公务用车运行费</w:t>
                          </w:r>
                        </w:p>
                        <w:p>
                          <w:pPr>
                            <w:ind w:firstLine="1084"/>
                            <w:spacing w:before="168" w:line="18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合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4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计</w:t>
                          </w:r>
                        </w:p>
                      </w:tc>
                      <w:tc>
                        <w:tcPr>
                          <w:tcW w:w="1382" w:type="dxa"/>
                          <w:vAlign w:val="top"/>
                        </w:tcPr>
                        <w:p>
                          <w:pPr>
                            <w:spacing w:line="354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34"/>
                            <w:spacing w:before="59" w:line="18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-17"/>
                              <w:w w:val="97"/>
                            </w:rPr>
                            <w:t>金额单位：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54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-17"/>
                              <w:w w:val="97"/>
                            </w:rPr>
                            <w:t>万元</w:t>
                          </w:r>
                        </w:p>
                        <w:p>
                          <w:pPr>
                            <w:spacing w:line="410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314"/>
                            <w:spacing w:before="58" w:line="18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公务接待费</w:t>
                          </w:r>
                        </w:p>
                      </w:tc>
                    </w:tr>
                  </w:tbl>
                  <w:p>
                    <w:pPr>
                      <w:spacing w:line="283" w:lineRule="auto"/>
                      <w:rPr>
                        <w:rFonts w:ascii="Malgun Gothic"/>
                        <w:sz w:val="21"/>
                      </w:rPr>
                    </w:pPr>
                    <w:r/>
                  </w:p>
                  <w:p>
                    <w:pPr>
                      <w:ind w:firstLine="22"/>
                      <w:spacing w:before="59" w:line="184" w:lineRule="auto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SimSun" w:hAnsi="SimSun" w:eastAsia="SimSun" w:cs="SimSun"/>
                        <w:sz w:val="18"/>
                        <w:szCs w:val="18"/>
                        <w:spacing w:val="-1"/>
                      </w:rPr>
                      <w:t>605646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spacing w:val="10"/>
                      </w:rPr>
                      <w:t>         </w:t>
                    </w:r>
                    <w:r>
                      <w:rPr>
                        <w:rFonts w:ascii="SimSun" w:hAnsi="SimSun" w:eastAsia="SimSun" w:cs="SimSun"/>
                        <w:sz w:val="18"/>
                        <w:szCs w:val="18"/>
                        <w:spacing w:val="-1"/>
                      </w:rPr>
                      <w:t>成都市温江区光华新城幼儿园</w:t>
                    </w:r>
                  </w:p>
                </w:txbxContent>
              </v:textbox>
            </v:shape>
            <v:shape id="_x0000_s228" style="position:absolute;left:5803;top:1482;width:395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4" w:lineRule="auto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SimSun" w:hAnsi="SimSun" w:eastAsia="SimSun" w:cs="SimSun"/>
                        <w:sz w:val="18"/>
                        <w:szCs w:val="18"/>
                        <w14:textOutline w14:w="3221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  <w:spacing w:val="-3"/>
                      </w:rPr>
                      <w:t>合计</w:t>
                    </w:r>
                  </w:p>
                </w:txbxContent>
              </v:textbox>
            </v:shape>
          </v:group>
        </w:pict>
      </w:r>
    </w:p>
    <w:p>
      <w:pPr>
        <w:sectPr>
          <w:footerReference w:type="default" r:id="rId76"/>
          <w:pgSz w:w="16837" w:h="11905"/>
          <w:pgMar w:top="391" w:right="1188" w:bottom="400" w:left="1070" w:header="0" w:footer="0" w:gutter="0"/>
        </w:sectPr>
        <w:rPr/>
      </w:pPr>
    </w:p>
    <w:p>
      <w:pPr>
        <w:spacing w:line="4219" w:lineRule="exact"/>
        <w:textAlignment w:val="center"/>
        <w:rPr/>
      </w:pPr>
      <w:r>
        <w:pict>
          <v:group id="_x0000_s229" style="mso-position-vertical-relative:line;mso-position-horizontal-relative:char;width:721.45pt;height:211pt;" filled="false" stroked="false" coordsize="14429,4220" coordorigin="0,0">
            <v:shape id="_x0000_s230" style="position:absolute;left:0;top:0;width:14429;height:4220;" filled="false" stroked="false" type="#_x0000_t75">
              <v:imagedata r:id="rId79"/>
            </v:shape>
            <v:shape id="_x0000_s231" style="position:absolute;left:223;top:41;width:13873;height:270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13832" w:type="dxa"/>
                      <w:tblInd w:w="20" w:type="dxa"/>
                      <w:tblLayout w:type="fixed"/>
                    </w:tblPr>
                    <w:tblGrid>
                      <w:gridCol w:w="8823"/>
                      <w:gridCol w:w="5009"/>
                    </w:tblGrid>
                    <w:tr>
                      <w:trPr>
                        <w:trHeight w:val="2660" w:hRule="atLeast"/>
                      </w:trPr>
                      <w:tc>
                        <w:tcPr>
                          <w:tcW w:w="8823" w:type="dxa"/>
                          <w:vAlign w:val="top"/>
                        </w:tcPr>
                        <w:p>
                          <w:pPr>
                            <w:spacing w:line="20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-4"/>
                            </w:rPr>
                            <w:t>表4</w:t>
                          </w:r>
                        </w:p>
                        <w:p>
                          <w:pPr>
                            <w:ind w:firstLine="5381"/>
                            <w:spacing w:before="65" w:line="184" w:lineRule="auto"/>
                            <w:rPr>
                              <w:rFonts w:ascii="SimSun" w:hAnsi="SimSun" w:eastAsia="SimSun" w:cs="SimSu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32"/>
                              <w:szCs w:val="32"/>
                              <w14:textOutline w14:w="579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政府性基金支出预算表</w:t>
                          </w:r>
                        </w:p>
                        <w:p>
                          <w:pPr>
                            <w:ind w:firstLine="3"/>
                            <w:spacing w:before="106" w:line="18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-4"/>
                            </w:rPr>
                            <w:t>部门：</w:t>
                          </w:r>
                        </w:p>
                        <w:p>
                          <w:pPr>
                            <w:ind w:firstLine="3702"/>
                            <w:spacing w:before="179" w:line="18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</w:rPr>
                            <w:t>项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17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</w:rPr>
                            <w:t>目</w:t>
                          </w:r>
                        </w:p>
                        <w:p>
                          <w:pPr>
                            <w:ind w:firstLine="573"/>
                            <w:spacing w:before="219" w:line="18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科目编码</w:t>
                          </w:r>
                        </w:p>
                        <w:p>
                          <w:pPr>
                            <w:ind w:firstLine="2397"/>
                            <w:spacing w:before="4" w:line="185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单位代码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3"/>
                            </w:rPr>
                            <w:t>               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单位名称（科目）</w:t>
                          </w:r>
                        </w:p>
                        <w:p>
                          <w:pPr>
                            <w:ind w:firstLine="204"/>
                            <w:spacing w:before="1" w:line="20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</w:rPr>
                            <w:t>类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13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</w:rPr>
                            <w:t>款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14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</w:rPr>
                            <w:t>项</w:t>
                          </w:r>
                        </w:p>
                        <w:p>
                          <w:pPr>
                            <w:ind w:firstLine="5523"/>
                            <w:spacing w:before="182" w:line="18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合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6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计</w:t>
                          </w:r>
                        </w:p>
                      </w:tc>
                      <w:tc>
                        <w:tcPr>
                          <w:tcW w:w="5009" w:type="dxa"/>
                          <w:vAlign w:val="top"/>
                        </w:tcPr>
                        <w:p>
                          <w:pPr>
                            <w:spacing w:line="438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3472"/>
                            <w:spacing w:before="71" w:line="18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-21"/>
                              <w:w w:val="98"/>
                            </w:rPr>
                            <w:t>金额单位：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64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-21"/>
                              <w:w w:val="98"/>
                            </w:rPr>
                            <w:t>万元</w:t>
                          </w:r>
                        </w:p>
                        <w:p>
                          <w:pPr>
                            <w:ind w:firstLine="1123"/>
                            <w:spacing w:before="179" w:line="18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1"/>
                            </w:rPr>
                            <w:t>本年政府性基金预算支出</w:t>
                          </w:r>
                        </w:p>
                        <w:p>
                          <w:pPr>
                            <w:spacing w:line="245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235"/>
                            <w:spacing w:before="72" w:line="18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合计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2"/>
                            </w:rPr>
                            <w:t>          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基本支出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3"/>
                            </w:rPr>
                            <w:t>        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项目支出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Malgun Gothic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sectPr>
          <w:footerReference w:type="default" r:id="rId78"/>
          <w:pgSz w:w="16837" w:h="11905"/>
          <w:pgMar w:top="386" w:right="1342" w:bottom="400" w:left="1065" w:header="0" w:footer="0" w:gutter="0"/>
        </w:sectPr>
        <w:rPr/>
      </w:pPr>
    </w:p>
    <w:p>
      <w:pPr>
        <w:spacing w:line="3088" w:lineRule="exact"/>
        <w:textAlignment w:val="center"/>
        <w:rPr/>
      </w:pPr>
      <w:r>
        <w:pict>
          <v:group id="_x0000_s232" style="mso-position-vertical-relative:line;mso-position-horizontal-relative:char;width:728.9pt;height:154.45pt;" filled="false" stroked="false" coordsize="14578,3088" coordorigin="0,0">
            <v:shape id="_x0000_s233" style="position:absolute;left:0;top:0;width:14578;height:3088;" filled="false" stroked="false" type="#_x0000_t75">
              <v:imagedata r:id="rId81"/>
            </v:shape>
            <v:shape id="_x0000_s234" style="position:absolute;left:176;top:28;width:14136;height:220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14096" w:type="dxa"/>
                      <w:tblInd w:w="20" w:type="dxa"/>
                      <w:tblLayout w:type="fixed"/>
                    </w:tblPr>
                    <w:tblGrid>
                      <w:gridCol w:w="1679"/>
                      <w:gridCol w:w="2703"/>
                      <w:gridCol w:w="3505"/>
                      <w:gridCol w:w="4826"/>
                      <w:gridCol w:w="1383"/>
                    </w:tblGrid>
                    <w:tr>
                      <w:trPr>
                        <w:trHeight w:val="2159" w:hRule="atLeast"/>
                      </w:trPr>
                      <w:tc>
                        <w:tcPr>
                          <w:tcW w:w="1679" w:type="dxa"/>
                          <w:vAlign w:val="top"/>
                        </w:tcPr>
                        <w:p>
                          <w:pPr>
                            <w:spacing w:line="20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-3"/>
                            </w:rPr>
                            <w:t>表4-1</w:t>
                          </w:r>
                        </w:p>
                        <w:p>
                          <w:pPr>
                            <w:ind w:firstLine="2"/>
                            <w:spacing w:before="396" w:line="18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-3"/>
                            </w:rPr>
                            <w:t>部门：</w:t>
                          </w:r>
                        </w:p>
                        <w:p>
                          <w:pPr>
                            <w:spacing w:line="293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232"/>
                            <w:spacing w:before="58" w:line="18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单位编码</w:t>
                          </w:r>
                        </w:p>
                      </w:tc>
                      <w:tc>
                        <w:tcPr>
                          <w:tcW w:w="2703" w:type="dxa"/>
                          <w:vAlign w:val="top"/>
                        </w:tcPr>
                        <w:p>
                          <w:pPr>
                            <w:spacing w:line="268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8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spacing w:line="269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727"/>
                            <w:spacing w:before="58" w:line="18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单位名称（科目）</w:t>
                          </w:r>
                        </w:p>
                        <w:p>
                          <w:pPr>
                            <w:spacing w:line="307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084"/>
                            <w:spacing w:before="59" w:line="18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合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4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计</w:t>
                          </w:r>
                        </w:p>
                      </w:tc>
                      <w:tc>
                        <w:tcPr>
                          <w:tcW w:w="3505" w:type="dxa"/>
                          <w:vAlign w:val="top"/>
                        </w:tcPr>
                        <w:p>
                          <w:pPr>
                            <w:ind w:firstLine="641"/>
                            <w:spacing w:before="247" w:line="194" w:lineRule="auto"/>
                            <w:rPr>
                              <w:rFonts w:ascii="SimSun" w:hAnsi="SimSun" w:eastAsia="SimSun" w:cs="SimSun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5"/>
                              <w:szCs w:val="25"/>
                              <w14:textOutline w14:w="4509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10"/>
                            </w:rPr>
                            <w:t>政府性基金预算“三公”</w:t>
                          </w:r>
                        </w:p>
                        <w:p>
                          <w:pPr>
                            <w:rPr/>
                          </w:pPr>
                          <w:r/>
                        </w:p>
                        <w:p>
                          <w:pPr>
                            <w:rPr/>
                          </w:pPr>
                          <w:r/>
                        </w:p>
                        <w:p>
                          <w:pPr>
                            <w:rPr/>
                          </w:pPr>
                          <w:r/>
                        </w:p>
                        <w:p>
                          <w:pPr>
                            <w:spacing w:line="109" w:lineRule="exact"/>
                            <w:rPr/>
                          </w:pPr>
                          <w:r/>
                        </w:p>
                        <w:tbl>
                          <w:tblPr>
                            <w:tblStyle w:val="2"/>
                            <w:tblW w:w="2143" w:type="dxa"/>
                            <w:tblInd w:w="1244" w:type="dxa"/>
                            <w:tblLayout w:type="fixed"/>
                            <w:tblBorders>
                              <w:top w:val="none" w:color="000000" w:sz="2" w:space="0"/>
                              <w:left w:val="none" w:color="000000" w:sz="2" w:space="0"/>
                              <w:bottom w:val="none" w:color="000000" w:sz="2" w:space="0"/>
                              <w:right w:val="none" w:color="000000" w:sz="2" w:space="0"/>
                              <w:insideH w:val="none" w:color="000000" w:sz="2" w:space="0"/>
                              <w:insideV w:val="none" w:color="000000" w:sz="2" w:space="0"/>
                            </w:tblBorders>
                          </w:tblPr>
                          <w:tblGrid>
                            <w:gridCol w:w="679"/>
                            <w:gridCol w:w="1464"/>
                          </w:tblGrid>
                          <w:tr>
                            <w:trPr>
                              <w:trHeight w:val="400" w:hRule="atLeast"/>
                            </w:trPr>
                            <w:tc>
                              <w:tcPr>
                                <w:tcW w:w="679" w:type="dxa"/>
                                <w:vAlign w:val="top"/>
                              </w:tcPr>
                              <w:p>
                                <w:pPr>
                                  <w:spacing w:before="110" w:line="184" w:lineRule="auto"/>
                                  <w:rPr>
                                    <w:rFonts w:ascii="SimSun" w:hAnsi="SimSun" w:eastAsia="SimSun" w:cs="SimSu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8"/>
                                    <w:szCs w:val="18"/>
                                    <w14:textOutline w14:w="3221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-3"/>
                                  </w:rPr>
                                  <w:t>合计</w:t>
                                </w:r>
                              </w:p>
                            </w:tc>
                            <w:tc>
                              <w:tcPr>
                                <w:tcW w:w="1464" w:type="dxa"/>
                                <w:vAlign w:val="top"/>
                              </w:tcPr>
                              <w:p>
                                <w:pPr>
                                  <w:ind w:left="897" w:hanging="573"/>
                                  <w:spacing w:line="217" w:lineRule="auto"/>
                                  <w:rPr>
                                    <w:rFonts w:ascii="SimSun" w:hAnsi="SimSun" w:eastAsia="SimSun" w:cs="SimSun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SimSun" w:hAnsi="SimSun" w:eastAsia="SimSun" w:cs="SimSun"/>
                                    <w:sz w:val="17"/>
                                    <w:szCs w:val="17"/>
                                    <w14:textOutline w14:w="2983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  <w:spacing w:val="-8"/>
                                  </w:rPr>
                                  <w:t>因公出国（境）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17"/>
                                    <w:szCs w:val="17"/>
                                    <w:spacing w:val="5"/>
                                  </w:rPr>
                                  <w:t> </w:t>
                                </w:r>
                                <w:r>
                                  <w:rPr>
                                    <w:rFonts w:ascii="SimSun" w:hAnsi="SimSun" w:eastAsia="SimSun" w:cs="SimSun"/>
                                    <w:sz w:val="17"/>
                                    <w:szCs w:val="17"/>
                                    <w14:textOutline w14:w="2983" w14:cap="sq" w14:cmpd="sng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用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</w:tc>
                      <w:tc>
                        <w:tcPr>
                          <w:tcW w:w="4826" w:type="dxa"/>
                          <w:vAlign w:val="top"/>
                        </w:tcPr>
                        <w:p>
                          <w:pPr>
                            <w:ind w:firstLine="7"/>
                            <w:spacing w:before="248" w:line="186" w:lineRule="auto"/>
                            <w:rPr>
                              <w:rFonts w:ascii="SimSun" w:hAnsi="SimSun" w:eastAsia="SimSun" w:cs="SimSu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6"/>
                              <w:szCs w:val="26"/>
                              <w14:textOutline w14:w="4707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1"/>
                            </w:rPr>
                            <w:t>经费支出表</w:t>
                          </w:r>
                        </w:p>
                        <w:p>
                          <w:pPr>
                            <w:ind w:firstLine="862"/>
                            <w:spacing w:before="406" w:line="18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当年财政拨款预算安排</w:t>
                          </w:r>
                        </w:p>
                        <w:p>
                          <w:pPr>
                            <w:ind w:firstLine="1622"/>
                            <w:spacing w:before="177" w:line="18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1"/>
                            </w:rPr>
                            <w:t>公务用车购置及运行费</w:t>
                          </w:r>
                        </w:p>
                        <w:p>
                          <w:pPr>
                            <w:ind w:firstLine="810"/>
                            <w:spacing w:before="178" w:line="18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小计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3"/>
                            </w:rPr>
                            <w:t>        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公务用车购置费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46"/>
                            </w:rPr>
                            <w:t>  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公务用车运行费</w:t>
                          </w:r>
                        </w:p>
                      </w:tc>
                      <w:tc>
                        <w:tcPr>
                          <w:tcW w:w="1383" w:type="dxa"/>
                          <w:vAlign w:val="top"/>
                        </w:tcPr>
                        <w:p>
                          <w:pPr>
                            <w:spacing w:line="354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34"/>
                            <w:spacing w:before="59" w:line="18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-17"/>
                              <w:w w:val="97"/>
                            </w:rPr>
                            <w:t>金额单位：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54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:spacing w:val="-17"/>
                              <w:w w:val="97"/>
                            </w:rPr>
                            <w:t>万元</w:t>
                          </w:r>
                        </w:p>
                        <w:p>
                          <w:pPr>
                            <w:spacing w:line="410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314"/>
                            <w:spacing w:before="58" w:line="184" w:lineRule="auto"/>
                            <w:rPr>
                              <w:rFonts w:ascii="SimSun" w:hAnsi="SimSun" w:eastAsia="SimSun" w:cs="SimSu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8"/>
                              <w:szCs w:val="18"/>
                              <w14:textOutline w14:w="3221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公务接待费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Malgun Gothic"/>
                        <w:sz w:val="21"/>
                      </w:rPr>
                    </w:pPr>
                    <w:r/>
                  </w:p>
                </w:txbxContent>
              </v:textbox>
            </v:shape>
            <v:shape id="_x0000_s235" style="position:absolute;left:8068;top:1372;width:202;height:2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184" w:lineRule="auto"/>
                      <w:rPr>
                        <w:rFonts w:ascii="SimSun" w:hAnsi="SimSun" w:eastAsia="SimSun" w:cs="SimSun"/>
                        <w:sz w:val="18"/>
                        <w:szCs w:val="18"/>
                      </w:rPr>
                    </w:pPr>
                    <w:r>
                      <w:rPr>
                        <w:rFonts w:ascii="SimSun" w:hAnsi="SimSun" w:eastAsia="SimSun" w:cs="SimSun"/>
                        <w:sz w:val="18"/>
                        <w:szCs w:val="18"/>
                        <w14:textOutline w14:w="3221" w14:cap="sq" w14:cmpd="sng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费</w:t>
                    </w:r>
                  </w:p>
                </w:txbxContent>
              </v:textbox>
            </v:shape>
          </v:group>
        </w:pict>
      </w:r>
    </w:p>
    <w:p>
      <w:pPr>
        <w:sectPr>
          <w:footerReference w:type="default" r:id="rId80"/>
          <w:pgSz w:w="16837" w:h="11905"/>
          <w:pgMar w:top="391" w:right="1188" w:bottom="400" w:left="1070" w:header="0" w:footer="0" w:gutter="0"/>
        </w:sectPr>
        <w:rPr/>
      </w:pPr>
    </w:p>
    <w:p>
      <w:pPr>
        <w:spacing w:line="4219" w:lineRule="exact"/>
        <w:textAlignment w:val="center"/>
        <w:rPr/>
      </w:pPr>
      <w:r>
        <w:pict>
          <v:group id="_x0000_s236" style="mso-position-vertical-relative:line;mso-position-horizontal-relative:char;width:721.45pt;height:211pt;" filled="false" stroked="false" coordsize="14429,4220" coordorigin="0,0">
            <v:shape id="_x0000_s237" style="position:absolute;left:0;top:0;width:14429;height:4220;" filled="false" stroked="false" type="#_x0000_t75">
              <v:imagedata r:id="rId83"/>
            </v:shape>
            <v:shape id="_x0000_s238" style="position:absolute;left:223;top:41;width:13873;height:270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13832" w:type="dxa"/>
                      <w:tblInd w:w="20" w:type="dxa"/>
                      <w:tblLayout w:type="fixed"/>
                    </w:tblPr>
                    <w:tblGrid>
                      <w:gridCol w:w="8903"/>
                      <w:gridCol w:w="4929"/>
                    </w:tblGrid>
                    <w:tr>
                      <w:trPr>
                        <w:trHeight w:val="2660" w:hRule="atLeast"/>
                      </w:trPr>
                      <w:tc>
                        <w:tcPr>
                          <w:tcW w:w="8903" w:type="dxa"/>
                          <w:vAlign w:val="top"/>
                        </w:tcPr>
                        <w:p>
                          <w:pPr>
                            <w:spacing w:line="20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-4"/>
                            </w:rPr>
                            <w:t>表5</w:t>
                          </w:r>
                        </w:p>
                        <w:p>
                          <w:pPr>
                            <w:ind w:firstLine="5253"/>
                            <w:spacing w:before="65" w:line="184" w:lineRule="auto"/>
                            <w:rPr>
                              <w:rFonts w:ascii="SimSun" w:hAnsi="SimSun" w:eastAsia="SimSun" w:cs="SimSu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32"/>
                              <w:szCs w:val="32"/>
                              <w14:textOutline w14:w="5793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3"/>
                            </w:rPr>
                            <w:t>国有资本经营支出预算表</w:t>
                          </w:r>
                        </w:p>
                        <w:p>
                          <w:pPr>
                            <w:ind w:firstLine="3"/>
                            <w:spacing w:before="106" w:line="18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-4"/>
                            </w:rPr>
                            <w:t>部门：</w:t>
                          </w:r>
                        </w:p>
                        <w:p>
                          <w:pPr>
                            <w:ind w:firstLine="3702"/>
                            <w:spacing w:before="179" w:line="18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</w:rPr>
                            <w:t>项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17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</w:rPr>
                            <w:t>目</w:t>
                          </w:r>
                        </w:p>
                        <w:p>
                          <w:pPr>
                            <w:ind w:firstLine="573"/>
                            <w:spacing w:before="219" w:line="18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科目编码</w:t>
                          </w:r>
                        </w:p>
                        <w:p>
                          <w:pPr>
                            <w:ind w:firstLine="2397"/>
                            <w:spacing w:before="4" w:line="185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单位代码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3"/>
                            </w:rPr>
                            <w:t>               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单位名称（科目）</w:t>
                          </w:r>
                        </w:p>
                        <w:p>
                          <w:pPr>
                            <w:ind w:firstLine="204"/>
                            <w:spacing w:before="1" w:line="20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</w:rPr>
                            <w:t>类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13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</w:rPr>
                            <w:t>款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14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7"/>
                            </w:rPr>
                            <w:t>项</w:t>
                          </w:r>
                        </w:p>
                        <w:p>
                          <w:pPr>
                            <w:ind w:firstLine="5523"/>
                            <w:spacing w:before="182" w:line="18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合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6"/>
                            </w:rPr>
                            <w:t>   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5"/>
                            </w:rPr>
                            <w:t>计</w:t>
                          </w:r>
                        </w:p>
                      </w:tc>
                      <w:tc>
                        <w:tcPr>
                          <w:tcW w:w="4929" w:type="dxa"/>
                          <w:vAlign w:val="top"/>
                        </w:tcPr>
                        <w:p>
                          <w:pPr>
                            <w:spacing w:line="438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3392"/>
                            <w:spacing w:before="71" w:line="18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-21"/>
                              <w:w w:val="98"/>
                            </w:rPr>
                            <w:t>金额单位：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64"/>
                            </w:rPr>
                            <w:t>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-21"/>
                              <w:w w:val="98"/>
                            </w:rPr>
                            <w:t>万元</w:t>
                          </w:r>
                        </w:p>
                        <w:p>
                          <w:pPr>
                            <w:ind w:firstLine="933"/>
                            <w:spacing w:before="179" w:line="18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1"/>
                            </w:rPr>
                            <w:t>本年国有资本经营预算支出</w:t>
                          </w:r>
                        </w:p>
                        <w:p>
                          <w:pPr>
                            <w:spacing w:line="245" w:lineRule="auto"/>
                            <w:rPr>
                              <w:rFonts w:ascii="Malgun Gothic"/>
                              <w:sz w:val="21"/>
                            </w:rPr>
                          </w:pPr>
                          <w:r/>
                        </w:p>
                        <w:p>
                          <w:pPr>
                            <w:ind w:firstLine="155"/>
                            <w:spacing w:before="72" w:line="184" w:lineRule="auto"/>
                            <w:rPr>
                              <w:rFonts w:ascii="SimSun" w:hAnsi="SimSun" w:eastAsia="SimSun" w:cs="SimSu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合计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2"/>
                            </w:rPr>
                            <w:t>          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基本支出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:spacing w:val="3"/>
                            </w:rPr>
                            <w:t>         </w:t>
                          </w:r>
                          <w:r>
                            <w:rPr>
                              <w:rFonts w:ascii="SimSun" w:hAnsi="SimSun" w:eastAsia="SimSun" w:cs="SimSun"/>
                              <w:sz w:val="22"/>
                              <w:szCs w:val="22"/>
                              <w14:textOutline w14:w="3995" w14:cap="sq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  <w:spacing w:val="-1"/>
                            </w:rPr>
                            <w:t>项目支出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Malgun Gothic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sectPr>
      <w:footerReference w:type="default" r:id="rId82"/>
      <w:pgSz w:w="16837" w:h="11905"/>
      <w:pgMar w:top="386" w:right="1342" w:bottom="400" w:left="1065" w:header="0" w:footer="0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35"/>
      <w:spacing w:line="11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-2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367"/>
      <w:spacing w:line="117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-2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329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  <w:position w:val="-2"/>
      </w:rPr>
      <w:t>20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322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  <w:position w:val="-2"/>
      </w:rPr>
      <w:t>23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322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  <w:position w:val="-2"/>
      </w:rPr>
      <w:t>26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85"/>
      <w:spacing w:line="117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  <w:position w:val="-2"/>
      </w:rPr>
      <w:t>27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321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  <w:position w:val="-2"/>
      </w:rPr>
      <w:t>28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29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-2"/>
      </w:rPr>
      <w:t>3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320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  <w:position w:val="-2"/>
      </w:rPr>
      <w:t>30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321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  <w:position w:val="-2"/>
      </w:rPr>
      <w:t>31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329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  <w:position w:val="-2"/>
      </w:rPr>
      <w:t>32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317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  <w:position w:val="-2"/>
      </w:rPr>
      <w:t>33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321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  <w:position w:val="-2"/>
      </w:rPr>
      <w:t>34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329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  <w:position w:val="-2"/>
      </w:rPr>
      <w:t>35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329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  <w:position w:val="-2"/>
      </w:rPr>
      <w:t>36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329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  <w:position w:val="-2"/>
      </w:rPr>
      <w:t>37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320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3"/>
        <w:position w:val="-2"/>
      </w:rPr>
      <w:t>39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315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2"/>
        <w:position w:val="-2"/>
      </w:rPr>
      <w:t>40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316"/>
      <w:spacing w:line="116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2"/>
        <w:position w:val="-2"/>
      </w:rPr>
      <w:t>41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079"/>
      <w:spacing w:line="117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2"/>
        <w:position w:val="-2"/>
      </w:rPr>
      <w:t>42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181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2"/>
        <w:position w:val="-2"/>
      </w:rPr>
      <w:t>43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>
      <w:pict>
        <v:rect id="_x0000_s1" style="position:absolute;margin-left:60.48pt;margin-top:57.6pt;mso-position-vertical-relative:page;mso-position-horizontal-relative:page;width:469.8pt;height:31.6pt;z-index:251658240;" o:allowincell="f" fillcolor="#EFF2F7" filled="true" stroked="false"/>
      </w:pict>
    </w:r>
    <w:r/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682752</wp:posOffset>
          </wp:positionH>
          <wp:positionV relativeFrom="page">
            <wp:posOffset>348868</wp:posOffset>
          </wp:positionV>
          <wp:extent cx="9195816" cy="6350"/>
          <wp:effectExtent l="0" t="0" r="0" b="0"/>
          <wp:wrapNone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9195816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/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>
      <w:pict>
        <v:rect id="_x0000_s83" style="position:absolute;margin-left:60.48pt;margin-top:57.6pt;mso-position-vertical-relative:page;mso-position-horizontal-relative:page;width:715.1pt;height:31.6pt;z-index:251662336;" o:allowincell="f" fillcolor="#EFF2F7" filled="true" stroked="false"/>
      </w:pict>
    </w:r>
    <w:r/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>
      <w:pict>
        <v:rect id="_x0000_s87" style="position:absolute;margin-left:59.76pt;margin-top:52.92pt;mso-position-vertical-relative:page;mso-position-horizontal-relative:page;width:722.05pt;height:27.5pt;z-index:251663360;" o:allowincell="f" fillcolor="#EFF2F7" filled="true" stroked="false"/>
      </w:pict>
    </w:r>
    <w:r/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>
      <w:pict>
        <v:rect id="_x0000_s195" style="position:absolute;margin-left:60.36pt;margin-top:56.64pt;mso-position-vertical-relative:page;mso-position-horizontal-relative:page;width:472.7pt;height:45.85pt;z-index:251669504;" o:allowincell="f" fillcolor="#EFF2F7" filled="true" stroked="false"/>
      </w:pict>
    </w:r>
    <w:r/>
  </w:p>
</w:ftr>
</file>

<file path=word/footer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363"/>
      <w:spacing w:line="118" w:lineRule="exac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position w:val="-2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5" Type="http://schemas.openxmlformats.org/officeDocument/2006/relationships/styles" Target="styles.xml"/><Relationship Id="rId84" Type="http://schemas.openxmlformats.org/officeDocument/2006/relationships/settings" Target="settings.xml"/><Relationship Id="rId83" Type="http://schemas.openxmlformats.org/officeDocument/2006/relationships/image" Target="media/image23.png"/><Relationship Id="rId82" Type="http://schemas.openxmlformats.org/officeDocument/2006/relationships/footer" Target="footer61.xml"/><Relationship Id="rId81" Type="http://schemas.openxmlformats.org/officeDocument/2006/relationships/image" Target="media/image22.png"/><Relationship Id="rId80" Type="http://schemas.openxmlformats.org/officeDocument/2006/relationships/footer" Target="footer60.xml"/><Relationship Id="rId8" Type="http://schemas.openxmlformats.org/officeDocument/2006/relationships/footer" Target="footer8.xml"/><Relationship Id="rId79" Type="http://schemas.openxmlformats.org/officeDocument/2006/relationships/image" Target="media/image21.png"/><Relationship Id="rId78" Type="http://schemas.openxmlformats.org/officeDocument/2006/relationships/footer" Target="footer59.xml"/><Relationship Id="rId77" Type="http://schemas.openxmlformats.org/officeDocument/2006/relationships/image" Target="media/image20.png"/><Relationship Id="rId76" Type="http://schemas.openxmlformats.org/officeDocument/2006/relationships/footer" Target="footer58.xml"/><Relationship Id="rId75" Type="http://schemas.openxmlformats.org/officeDocument/2006/relationships/image" Target="media/image19.png"/><Relationship Id="rId74" Type="http://schemas.openxmlformats.org/officeDocument/2006/relationships/footer" Target="footer57.xml"/><Relationship Id="rId73" Type="http://schemas.openxmlformats.org/officeDocument/2006/relationships/image" Target="media/image18.png"/><Relationship Id="rId72" Type="http://schemas.openxmlformats.org/officeDocument/2006/relationships/footer" Target="footer56.xml"/><Relationship Id="rId71" Type="http://schemas.openxmlformats.org/officeDocument/2006/relationships/image" Target="media/image17.png"/><Relationship Id="rId70" Type="http://schemas.openxmlformats.org/officeDocument/2006/relationships/footer" Target="footer55.xml"/><Relationship Id="rId7" Type="http://schemas.openxmlformats.org/officeDocument/2006/relationships/footer" Target="footer7.xml"/><Relationship Id="rId69" Type="http://schemas.openxmlformats.org/officeDocument/2006/relationships/image" Target="media/image16.png"/><Relationship Id="rId68" Type="http://schemas.openxmlformats.org/officeDocument/2006/relationships/footer" Target="footer54.xml"/><Relationship Id="rId67" Type="http://schemas.openxmlformats.org/officeDocument/2006/relationships/image" Target="media/image15.png"/><Relationship Id="rId66" Type="http://schemas.openxmlformats.org/officeDocument/2006/relationships/footer" Target="footer53.xml"/><Relationship Id="rId65" Type="http://schemas.openxmlformats.org/officeDocument/2006/relationships/image" Target="media/image14.png"/><Relationship Id="rId64" Type="http://schemas.openxmlformats.org/officeDocument/2006/relationships/footer" Target="footer52.xml"/><Relationship Id="rId63" Type="http://schemas.openxmlformats.org/officeDocument/2006/relationships/image" Target="media/image13.png"/><Relationship Id="rId62" Type="http://schemas.openxmlformats.org/officeDocument/2006/relationships/footer" Target="footer51.xml"/><Relationship Id="rId61" Type="http://schemas.openxmlformats.org/officeDocument/2006/relationships/image" Target="media/image12.png"/><Relationship Id="rId60" Type="http://schemas.openxmlformats.org/officeDocument/2006/relationships/footer" Target="footer50.xml"/><Relationship Id="rId6" Type="http://schemas.openxmlformats.org/officeDocument/2006/relationships/footer" Target="footer6.xml"/><Relationship Id="rId59" Type="http://schemas.openxmlformats.org/officeDocument/2006/relationships/image" Target="media/image11.png"/><Relationship Id="rId58" Type="http://schemas.openxmlformats.org/officeDocument/2006/relationships/footer" Target="footer49.xml"/><Relationship Id="rId57" Type="http://schemas.openxmlformats.org/officeDocument/2006/relationships/image" Target="media/image10.png"/><Relationship Id="rId56" Type="http://schemas.openxmlformats.org/officeDocument/2006/relationships/footer" Target="footer48.xml"/><Relationship Id="rId55" Type="http://schemas.openxmlformats.org/officeDocument/2006/relationships/image" Target="media/image9.png"/><Relationship Id="rId54" Type="http://schemas.openxmlformats.org/officeDocument/2006/relationships/footer" Target="footer47.xml"/><Relationship Id="rId53" Type="http://schemas.openxmlformats.org/officeDocument/2006/relationships/image" Target="media/image8.png"/><Relationship Id="rId52" Type="http://schemas.openxmlformats.org/officeDocument/2006/relationships/image" Target="media/image7.png"/><Relationship Id="rId51" Type="http://schemas.openxmlformats.org/officeDocument/2006/relationships/image" Target="media/image6.png"/><Relationship Id="rId50" Type="http://schemas.openxmlformats.org/officeDocument/2006/relationships/image" Target="media/image5.jpeg"/><Relationship Id="rId5" Type="http://schemas.openxmlformats.org/officeDocument/2006/relationships/footer" Target="footer5.xml"/><Relationship Id="rId49" Type="http://schemas.openxmlformats.org/officeDocument/2006/relationships/image" Target="media/image4.png"/><Relationship Id="rId48" Type="http://schemas.openxmlformats.org/officeDocument/2006/relationships/image" Target="media/image3.png"/><Relationship Id="rId47" Type="http://schemas.openxmlformats.org/officeDocument/2006/relationships/footer" Target="footer46.xml"/><Relationship Id="rId46" Type="http://schemas.openxmlformats.org/officeDocument/2006/relationships/image" Target="media/image1.png"/><Relationship Id="rId45" Type="http://schemas.openxmlformats.org/officeDocument/2006/relationships/footer" Target="footer45.xml"/><Relationship Id="rId44" Type="http://schemas.openxmlformats.org/officeDocument/2006/relationships/footer" Target="footer44.xml"/><Relationship Id="rId43" Type="http://schemas.openxmlformats.org/officeDocument/2006/relationships/footer" Target="footer43.xml"/><Relationship Id="rId42" Type="http://schemas.openxmlformats.org/officeDocument/2006/relationships/footer" Target="footer42.xml"/><Relationship Id="rId41" Type="http://schemas.openxmlformats.org/officeDocument/2006/relationships/footer" Target="footer41.xml"/><Relationship Id="rId40" Type="http://schemas.openxmlformats.org/officeDocument/2006/relationships/footer" Target="footer40.xml"/><Relationship Id="rId4" Type="http://schemas.openxmlformats.org/officeDocument/2006/relationships/footer" Target="footer4.xml"/><Relationship Id="rId39" Type="http://schemas.openxmlformats.org/officeDocument/2006/relationships/footer" Target="footer39.xml"/><Relationship Id="rId38" Type="http://schemas.openxmlformats.org/officeDocument/2006/relationships/footer" Target="footer38.xml"/><Relationship Id="rId37" Type="http://schemas.openxmlformats.org/officeDocument/2006/relationships/footer" Target="footer37.xml"/><Relationship Id="rId36" Type="http://schemas.openxmlformats.org/officeDocument/2006/relationships/footer" Target="footer36.xml"/><Relationship Id="rId35" Type="http://schemas.openxmlformats.org/officeDocument/2006/relationships/footer" Target="footer35.xml"/><Relationship Id="rId34" Type="http://schemas.openxmlformats.org/officeDocument/2006/relationships/footer" Target="footer34.xml"/><Relationship Id="rId33" Type="http://schemas.openxmlformats.org/officeDocument/2006/relationships/footer" Target="footer33.xml"/><Relationship Id="rId32" Type="http://schemas.openxmlformats.org/officeDocument/2006/relationships/footer" Target="footer32.xml"/><Relationship Id="rId31" Type="http://schemas.openxmlformats.org/officeDocument/2006/relationships/footer" Target="footer31.xml"/><Relationship Id="rId30" Type="http://schemas.openxmlformats.org/officeDocument/2006/relationships/footer" Target="footer30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word/_rels/footer4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2022-01-17T13:51:14Z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2022-01-17T16:59:09</vt:filetime>
  </op:property>
</op:Properties>
</file>